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0"/>
      </w:tblGrid>
      <w:tr w:rsidR="00E86BC8" w14:paraId="09C35DEB" w14:textId="77777777" w:rsidTr="00E86BC8">
        <w:tc>
          <w:tcPr>
            <w:tcW w:w="9571" w:type="dxa"/>
          </w:tcPr>
          <w:p w14:paraId="0A766AAE" w14:textId="77777777" w:rsidR="00D56C1D" w:rsidRDefault="00D56C1D" w:rsidP="00B55084">
            <w:pPr>
              <w:jc w:val="center"/>
              <w:rPr>
                <w:rFonts w:ascii="Calibri" w:hAnsi="Calibri" w:cs="Arial"/>
                <w:noProof/>
                <w:sz w:val="20"/>
                <w:szCs w:val="20"/>
              </w:rPr>
            </w:pPr>
          </w:p>
          <w:p w14:paraId="426F9E16" w14:textId="1944A331" w:rsidR="00B55084" w:rsidRPr="00CD688B" w:rsidRDefault="00D56C1D" w:rsidP="00B55084">
            <w:pPr>
              <w:jc w:val="center"/>
              <w:rPr>
                <w:rFonts w:ascii="Calibri" w:hAnsi="Calibri" w:cs="Arial"/>
                <w:b/>
                <w:sz w:val="20"/>
                <w:szCs w:val="20"/>
              </w:rPr>
            </w:pPr>
            <w:r>
              <w:rPr>
                <w:rFonts w:ascii="Calibri" w:hAnsi="Calibri" w:cs="Arial"/>
                <w:b/>
                <w:noProof/>
                <w:sz w:val="20"/>
                <w:szCs w:val="20"/>
              </w:rPr>
              <w:drawing>
                <wp:inline distT="0" distB="0" distL="0" distR="0" wp14:anchorId="301B561E" wp14:editId="200274B9">
                  <wp:extent cx="895350" cy="1057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57275"/>
                          </a:xfrm>
                          <a:prstGeom prst="rect">
                            <a:avLst/>
                          </a:prstGeom>
                          <a:noFill/>
                        </pic:spPr>
                      </pic:pic>
                    </a:graphicData>
                  </a:graphic>
                </wp:inline>
              </w:drawing>
            </w:r>
          </w:p>
          <w:p w14:paraId="02FDC100"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Министерство транспорта Российской Федерации</w:t>
            </w:r>
          </w:p>
          <w:p w14:paraId="5BE1D4E5" w14:textId="77777777" w:rsidR="00D56C1D" w:rsidRPr="00D56C1D" w:rsidRDefault="00D56C1D" w:rsidP="00D56C1D">
            <w:pPr>
              <w:jc w:val="center"/>
              <w:rPr>
                <w:rFonts w:ascii="Arial" w:hAnsi="Arial" w:cs="Arial"/>
                <w:b/>
                <w:sz w:val="20"/>
                <w:szCs w:val="20"/>
              </w:rPr>
            </w:pPr>
          </w:p>
          <w:p w14:paraId="01B1425E"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Федеральная служба по надзору в сфере транспорта</w:t>
            </w:r>
          </w:p>
          <w:p w14:paraId="084BCD38" w14:textId="77777777" w:rsidR="00D56C1D" w:rsidRPr="00D56C1D" w:rsidRDefault="00D56C1D" w:rsidP="00D56C1D">
            <w:pPr>
              <w:jc w:val="center"/>
              <w:rPr>
                <w:rFonts w:ascii="Arial" w:hAnsi="Arial" w:cs="Arial"/>
                <w:b/>
                <w:sz w:val="20"/>
                <w:szCs w:val="20"/>
              </w:rPr>
            </w:pPr>
          </w:p>
          <w:p w14:paraId="2C55F502" w14:textId="00534E80" w:rsidR="00E86BC8" w:rsidRDefault="00D56C1D" w:rsidP="00D56C1D">
            <w:pPr>
              <w:jc w:val="center"/>
              <w:rPr>
                <w:rFonts w:ascii="Arial" w:hAnsi="Arial" w:cs="Arial"/>
                <w:b/>
                <w:sz w:val="20"/>
                <w:szCs w:val="20"/>
              </w:rPr>
            </w:pPr>
            <w:r w:rsidRPr="00D56C1D">
              <w:rPr>
                <w:rFonts w:ascii="Arial" w:hAnsi="Arial" w:cs="Arial"/>
                <w:b/>
                <w:sz w:val="20"/>
                <w:szCs w:val="20"/>
              </w:rPr>
              <w:t>Межрегиональное территориальное управление Федеральной службы по надзору в сфере транспорта по Дальневосточному федеральному округу</w:t>
            </w:r>
          </w:p>
          <w:p w14:paraId="16F743F8" w14:textId="475F8752" w:rsidR="00D56C1D" w:rsidRDefault="00D56C1D" w:rsidP="00D56C1D">
            <w:pPr>
              <w:jc w:val="center"/>
            </w:pPr>
            <w:r>
              <w:rPr>
                <w:rFonts w:ascii="Arial" w:hAnsi="Arial" w:cs="Arial"/>
                <w:b/>
                <w:sz w:val="20"/>
                <w:szCs w:val="20"/>
              </w:rPr>
              <w:t>(территориальный отдел государственного автодорожного надзора по Республике Саха (Якутия))</w:t>
            </w:r>
          </w:p>
          <w:p w14:paraId="78A52158" w14:textId="77777777" w:rsidR="00E86BC8" w:rsidRPr="00B83AA4" w:rsidRDefault="00E86BC8" w:rsidP="00E86BC8"/>
          <w:p w14:paraId="71FD2214" w14:textId="77777777" w:rsidR="00B55084" w:rsidRPr="00B83AA4" w:rsidRDefault="00B55084" w:rsidP="00E86BC8"/>
          <w:p w14:paraId="171155E0" w14:textId="77777777" w:rsidR="00B55084" w:rsidRPr="00B83AA4" w:rsidRDefault="00B55084" w:rsidP="00E86BC8"/>
          <w:p w14:paraId="0F18288D" w14:textId="77777777" w:rsidR="00B55084" w:rsidRPr="00B83AA4" w:rsidRDefault="00B55084" w:rsidP="00E86BC8"/>
          <w:p w14:paraId="2CD86937" w14:textId="77777777" w:rsidR="00E86BC8" w:rsidRDefault="00E86BC8" w:rsidP="00E86BC8"/>
          <w:p w14:paraId="05491B1B" w14:textId="77777777" w:rsidR="00E86BC8" w:rsidRDefault="00E86BC8" w:rsidP="00E86BC8"/>
          <w:p w14:paraId="60A19028" w14:textId="77777777" w:rsidR="00E86BC8" w:rsidRDefault="00E86BC8" w:rsidP="00E86BC8"/>
          <w:p w14:paraId="312434F6" w14:textId="79B1564F" w:rsidR="00E86BC8" w:rsidRDefault="00E86BC8" w:rsidP="00E86BC8">
            <w:pPr>
              <w:jc w:val="center"/>
              <w:rPr>
                <w:b/>
              </w:rPr>
            </w:pPr>
            <w:r w:rsidRPr="00992714">
              <w:rPr>
                <w:b/>
              </w:rPr>
              <w:t xml:space="preserve">ДОКЛАД ПО ПРАВОПРИМЕНИТЕЛЬНОЙ ПРАКТИКЕ </w:t>
            </w:r>
            <w:r w:rsidR="007E656F">
              <w:rPr>
                <w:b/>
              </w:rPr>
              <w:t xml:space="preserve">ТЕРРИТОРИАЛЬНОГО ОТДЕЛА ГОСАВТОДОРНАДЗОРА ПО РЕСПУБЛИКЕ САХА (ЯКУТИЯ) </w:t>
            </w:r>
            <w:hyperlink r:id="rId9" w:tooltip="ВОСТОЧНО-СИБИРСКОЕ МУГАДН" w:history="1">
              <w:r w:rsidR="00321F4F">
                <w:rPr>
                  <w:b/>
                </w:rPr>
                <w:t>МЕЖРЕГИОНАЛЬНОГО</w:t>
              </w:r>
            </w:hyperlink>
            <w:r w:rsidR="00321F4F">
              <w:rPr>
                <w:b/>
              </w:rPr>
              <w:t xml:space="preserve"> ТЕРРИТОРИАЛЬНОГО УПРАВЛЕНИЯ ФЕДЕРАЛЬНОЙ СЛУЖБЫ ПО НАДЗОРУ В СФЕРЕ ТРАНСПОРТА ПО ДАЛЬНЕВОСТОЧНОМУ ФЕДЕРАЛЬНОМУ ОКРУГУ</w:t>
            </w:r>
            <w:r w:rsidR="007E656F" w:rsidRPr="007E656F">
              <w:rPr>
                <w:b/>
              </w:rPr>
              <w:t xml:space="preserve"> </w:t>
            </w:r>
            <w:r w:rsidRPr="007E656F">
              <w:rPr>
                <w:b/>
              </w:rPr>
              <w:t xml:space="preserve">И ДОКЛАД ПО СОБЛЮДЕНИЮ ОБЯЗАТЕЛЬНЫХ ТРЕБОВАНИЙ ЗА </w:t>
            </w:r>
            <w:r w:rsidR="00997F4C" w:rsidRPr="007E656F">
              <w:rPr>
                <w:b/>
              </w:rPr>
              <w:t>I</w:t>
            </w:r>
            <w:r w:rsidRPr="007E656F">
              <w:rPr>
                <w:b/>
              </w:rPr>
              <w:t xml:space="preserve"> </w:t>
            </w:r>
            <w:r w:rsidR="00321F4F">
              <w:rPr>
                <w:b/>
              </w:rPr>
              <w:t>ПОЛУГОДИЕ</w:t>
            </w:r>
            <w:r w:rsidR="00376F9B" w:rsidRPr="007E656F">
              <w:rPr>
                <w:b/>
              </w:rPr>
              <w:t xml:space="preserve"> 202</w:t>
            </w:r>
            <w:r w:rsidR="00D56C1D">
              <w:rPr>
                <w:b/>
              </w:rPr>
              <w:t>4</w:t>
            </w:r>
            <w:r w:rsidRPr="007E656F">
              <w:rPr>
                <w:b/>
              </w:rPr>
              <w:t xml:space="preserve"> ГОДА</w:t>
            </w:r>
          </w:p>
          <w:p w14:paraId="55108075" w14:textId="77777777" w:rsidR="00E86BC8" w:rsidRDefault="00E86BC8" w:rsidP="00E86BC8">
            <w:pPr>
              <w:jc w:val="center"/>
              <w:rPr>
                <w:b/>
              </w:rPr>
            </w:pPr>
          </w:p>
          <w:p w14:paraId="751CE018" w14:textId="77777777" w:rsidR="00E86BC8" w:rsidRDefault="00E86BC8" w:rsidP="00E86BC8">
            <w:pPr>
              <w:jc w:val="center"/>
              <w:rPr>
                <w:b/>
              </w:rPr>
            </w:pPr>
          </w:p>
          <w:p w14:paraId="6FCDDF85" w14:textId="77777777" w:rsidR="00E86BC8" w:rsidRDefault="00E86BC8" w:rsidP="00E86BC8">
            <w:pPr>
              <w:jc w:val="center"/>
              <w:rPr>
                <w:b/>
              </w:rPr>
            </w:pPr>
          </w:p>
          <w:p w14:paraId="4804D33F" w14:textId="77777777" w:rsidR="00E86BC8" w:rsidRDefault="00E86BC8" w:rsidP="00E86BC8">
            <w:pPr>
              <w:jc w:val="center"/>
              <w:rPr>
                <w:b/>
              </w:rPr>
            </w:pPr>
          </w:p>
          <w:p w14:paraId="7C29014F" w14:textId="77777777" w:rsidR="00E86BC8" w:rsidRDefault="00E86BC8" w:rsidP="00E86BC8">
            <w:pPr>
              <w:jc w:val="center"/>
              <w:rPr>
                <w:b/>
              </w:rPr>
            </w:pPr>
          </w:p>
          <w:p w14:paraId="4C242358" w14:textId="77777777" w:rsidR="00E86BC8" w:rsidRDefault="00E86BC8" w:rsidP="00E86BC8">
            <w:pPr>
              <w:jc w:val="center"/>
              <w:rPr>
                <w:b/>
              </w:rPr>
            </w:pPr>
          </w:p>
          <w:p w14:paraId="606D6D7B" w14:textId="77777777" w:rsidR="00E86BC8" w:rsidRDefault="00E86BC8" w:rsidP="00E86BC8">
            <w:pPr>
              <w:jc w:val="center"/>
              <w:rPr>
                <w:b/>
              </w:rPr>
            </w:pPr>
          </w:p>
          <w:p w14:paraId="610DF0CE" w14:textId="77777777" w:rsidR="00E86BC8" w:rsidRDefault="00E86BC8" w:rsidP="00E86BC8">
            <w:pPr>
              <w:jc w:val="center"/>
              <w:rPr>
                <w:b/>
              </w:rPr>
            </w:pPr>
          </w:p>
          <w:p w14:paraId="6EDC08F7" w14:textId="77777777" w:rsidR="00E86BC8" w:rsidRDefault="00E86BC8" w:rsidP="00E86BC8">
            <w:pPr>
              <w:jc w:val="center"/>
              <w:rPr>
                <w:b/>
              </w:rPr>
            </w:pPr>
          </w:p>
          <w:p w14:paraId="0A50EEC9" w14:textId="77777777" w:rsidR="00E86BC8" w:rsidRDefault="00E86BC8" w:rsidP="00E86BC8">
            <w:pPr>
              <w:jc w:val="center"/>
              <w:rPr>
                <w:b/>
              </w:rPr>
            </w:pPr>
          </w:p>
          <w:p w14:paraId="5DE53CA8" w14:textId="77777777" w:rsidR="00E86BC8" w:rsidRDefault="00E86BC8" w:rsidP="00E86BC8">
            <w:pPr>
              <w:jc w:val="center"/>
              <w:rPr>
                <w:b/>
              </w:rPr>
            </w:pPr>
          </w:p>
          <w:p w14:paraId="3E54D63E" w14:textId="77777777" w:rsidR="00E86BC8" w:rsidRDefault="00E86BC8" w:rsidP="00E86BC8">
            <w:pPr>
              <w:jc w:val="center"/>
              <w:rPr>
                <w:b/>
              </w:rPr>
            </w:pPr>
          </w:p>
          <w:p w14:paraId="57ABE0DD" w14:textId="77777777" w:rsidR="00E86BC8" w:rsidRDefault="00E86BC8" w:rsidP="00E86BC8">
            <w:pPr>
              <w:jc w:val="center"/>
              <w:rPr>
                <w:b/>
              </w:rPr>
            </w:pPr>
          </w:p>
          <w:p w14:paraId="77DE5E0A" w14:textId="77777777" w:rsidR="00E86BC8" w:rsidRDefault="00E86BC8" w:rsidP="00E86BC8">
            <w:pPr>
              <w:jc w:val="center"/>
              <w:rPr>
                <w:b/>
              </w:rPr>
            </w:pPr>
          </w:p>
          <w:p w14:paraId="28CAAB15" w14:textId="77777777" w:rsidR="00E86BC8" w:rsidRDefault="00E86BC8" w:rsidP="00E86BC8">
            <w:pPr>
              <w:jc w:val="center"/>
              <w:rPr>
                <w:b/>
              </w:rPr>
            </w:pPr>
          </w:p>
          <w:p w14:paraId="02120B71" w14:textId="77777777" w:rsidR="00E86BC8" w:rsidRDefault="00E86BC8" w:rsidP="00E86BC8">
            <w:pPr>
              <w:jc w:val="center"/>
              <w:rPr>
                <w:b/>
              </w:rPr>
            </w:pPr>
          </w:p>
          <w:p w14:paraId="094D941E" w14:textId="77777777" w:rsidR="00E86BC8" w:rsidRDefault="00E86BC8" w:rsidP="00E86BC8">
            <w:pPr>
              <w:jc w:val="center"/>
              <w:rPr>
                <w:b/>
              </w:rPr>
            </w:pPr>
          </w:p>
          <w:p w14:paraId="6F38A251" w14:textId="77777777" w:rsidR="00E86BC8" w:rsidRDefault="00E86BC8" w:rsidP="00E86BC8">
            <w:pPr>
              <w:jc w:val="center"/>
              <w:rPr>
                <w:b/>
              </w:rPr>
            </w:pPr>
          </w:p>
          <w:p w14:paraId="6AB7E50D" w14:textId="77777777" w:rsidR="00E86BC8" w:rsidRDefault="00E86BC8" w:rsidP="00E86BC8">
            <w:pPr>
              <w:jc w:val="center"/>
              <w:rPr>
                <w:b/>
              </w:rPr>
            </w:pPr>
          </w:p>
          <w:p w14:paraId="2BDB05A8" w14:textId="77777777" w:rsidR="00E86BC8" w:rsidRDefault="00E86BC8" w:rsidP="00E86BC8">
            <w:pPr>
              <w:jc w:val="center"/>
              <w:rPr>
                <w:b/>
              </w:rPr>
            </w:pPr>
          </w:p>
          <w:p w14:paraId="0C74C105" w14:textId="77777777" w:rsidR="00E86BC8" w:rsidRDefault="00E86BC8" w:rsidP="00E86BC8">
            <w:pPr>
              <w:jc w:val="center"/>
              <w:rPr>
                <w:b/>
              </w:rPr>
            </w:pPr>
          </w:p>
          <w:p w14:paraId="761D9F20" w14:textId="77777777" w:rsidR="00E86BC8" w:rsidRDefault="00E86BC8" w:rsidP="00E86BC8">
            <w:pPr>
              <w:jc w:val="center"/>
              <w:rPr>
                <w:b/>
              </w:rPr>
            </w:pPr>
          </w:p>
          <w:p w14:paraId="696E854F" w14:textId="77777777" w:rsidR="00E86BC8" w:rsidRDefault="00E86BC8" w:rsidP="00E86BC8">
            <w:pPr>
              <w:jc w:val="center"/>
              <w:rPr>
                <w:b/>
              </w:rPr>
            </w:pPr>
          </w:p>
          <w:p w14:paraId="4FFD1D1C" w14:textId="77777777" w:rsidR="00E86BC8" w:rsidRDefault="00E86BC8" w:rsidP="00E86BC8">
            <w:pPr>
              <w:jc w:val="center"/>
              <w:rPr>
                <w:b/>
              </w:rPr>
            </w:pPr>
          </w:p>
          <w:p w14:paraId="4ACBDBFD" w14:textId="17BA1F16" w:rsidR="00E86BC8" w:rsidRDefault="00E86BC8" w:rsidP="00250164">
            <w:pPr>
              <w:jc w:val="center"/>
              <w:rPr>
                <w:b/>
              </w:rPr>
            </w:pPr>
            <w:r>
              <w:rPr>
                <w:b/>
              </w:rPr>
              <w:t xml:space="preserve">Г. </w:t>
            </w:r>
            <w:r w:rsidR="00E0291F">
              <w:rPr>
                <w:b/>
              </w:rPr>
              <w:t>ЯКУТСК</w:t>
            </w:r>
            <w:r>
              <w:rPr>
                <w:b/>
              </w:rPr>
              <w:t>, 20</w:t>
            </w:r>
            <w:r w:rsidR="007E656F">
              <w:rPr>
                <w:b/>
              </w:rPr>
              <w:t>2</w:t>
            </w:r>
            <w:r w:rsidR="00250164">
              <w:rPr>
                <w:b/>
              </w:rPr>
              <w:t>4</w:t>
            </w:r>
          </w:p>
        </w:tc>
      </w:tr>
    </w:tbl>
    <w:p w14:paraId="26F6AE27" w14:textId="77777777" w:rsidR="00992714" w:rsidRDefault="00992714" w:rsidP="00992714">
      <w:pPr>
        <w:jc w:val="center"/>
        <w:rPr>
          <w:b/>
        </w:rPr>
      </w:pPr>
    </w:p>
    <w:p w14:paraId="6083E755" w14:textId="77777777" w:rsidR="00992714" w:rsidRDefault="00992714" w:rsidP="00992714">
      <w:pPr>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0"/>
        <w:gridCol w:w="1241"/>
      </w:tblGrid>
      <w:tr w:rsidR="00E86BC8" w14:paraId="42B3776E" w14:textId="77777777" w:rsidTr="008D00B4">
        <w:tc>
          <w:tcPr>
            <w:tcW w:w="9571" w:type="dxa"/>
            <w:gridSpan w:val="3"/>
          </w:tcPr>
          <w:p w14:paraId="3F4E8790" w14:textId="77777777" w:rsidR="00E86BC8" w:rsidRPr="004B116E" w:rsidRDefault="00E86BC8" w:rsidP="00E86BC8">
            <w:pPr>
              <w:jc w:val="center"/>
              <w:rPr>
                <w:b/>
                <w:sz w:val="28"/>
                <w:szCs w:val="28"/>
              </w:rPr>
            </w:pPr>
            <w:r w:rsidRPr="004B116E">
              <w:rPr>
                <w:b/>
                <w:sz w:val="28"/>
                <w:szCs w:val="28"/>
              </w:rPr>
              <w:t>СОДЕРЖАНИЕ</w:t>
            </w:r>
          </w:p>
        </w:tc>
      </w:tr>
      <w:tr w:rsidR="00E86BC8" w14:paraId="128B4EDF" w14:textId="77777777" w:rsidTr="008D00B4">
        <w:tc>
          <w:tcPr>
            <w:tcW w:w="959" w:type="dxa"/>
          </w:tcPr>
          <w:p w14:paraId="79F981D0" w14:textId="77777777" w:rsidR="00E86BC8" w:rsidRPr="004B116E" w:rsidRDefault="00E86BC8" w:rsidP="00E86BC8">
            <w:pPr>
              <w:rPr>
                <w:b/>
                <w:sz w:val="28"/>
                <w:szCs w:val="28"/>
              </w:rPr>
            </w:pPr>
            <w:r w:rsidRPr="004B116E">
              <w:rPr>
                <w:b/>
                <w:sz w:val="28"/>
                <w:szCs w:val="28"/>
              </w:rPr>
              <w:t>1.</w:t>
            </w:r>
          </w:p>
        </w:tc>
        <w:tc>
          <w:tcPr>
            <w:tcW w:w="7371" w:type="dxa"/>
          </w:tcPr>
          <w:p w14:paraId="73F5F402" w14:textId="77777777" w:rsidR="00E86BC8" w:rsidRPr="004B116E" w:rsidRDefault="00E86BC8" w:rsidP="00E86BC8">
            <w:pPr>
              <w:jc w:val="center"/>
              <w:rPr>
                <w:b/>
                <w:sz w:val="28"/>
                <w:szCs w:val="28"/>
              </w:rPr>
            </w:pPr>
            <w:r w:rsidRPr="004B116E">
              <w:rPr>
                <w:b/>
                <w:sz w:val="28"/>
                <w:szCs w:val="28"/>
              </w:rPr>
              <w:t>Общие положения</w:t>
            </w:r>
          </w:p>
        </w:tc>
        <w:tc>
          <w:tcPr>
            <w:tcW w:w="1241" w:type="dxa"/>
          </w:tcPr>
          <w:p w14:paraId="3D9EDCD9" w14:textId="77777777" w:rsidR="00E86BC8" w:rsidRPr="004B116E" w:rsidRDefault="00D37733" w:rsidP="00D37733">
            <w:pPr>
              <w:jc w:val="center"/>
              <w:rPr>
                <w:b/>
                <w:sz w:val="28"/>
                <w:szCs w:val="28"/>
              </w:rPr>
            </w:pPr>
            <w:r>
              <w:rPr>
                <w:b/>
                <w:sz w:val="28"/>
                <w:szCs w:val="28"/>
              </w:rPr>
              <w:t>3</w:t>
            </w:r>
          </w:p>
        </w:tc>
      </w:tr>
      <w:tr w:rsidR="00E86BC8" w14:paraId="166D0901" w14:textId="77777777" w:rsidTr="008D00B4">
        <w:tc>
          <w:tcPr>
            <w:tcW w:w="959" w:type="dxa"/>
          </w:tcPr>
          <w:p w14:paraId="055D72EB" w14:textId="77777777" w:rsidR="00E86BC8" w:rsidRPr="004B116E" w:rsidRDefault="00E86BC8" w:rsidP="00E86BC8">
            <w:pPr>
              <w:rPr>
                <w:b/>
                <w:sz w:val="28"/>
                <w:szCs w:val="28"/>
              </w:rPr>
            </w:pPr>
            <w:r w:rsidRPr="004B116E">
              <w:rPr>
                <w:b/>
                <w:sz w:val="28"/>
                <w:szCs w:val="28"/>
              </w:rPr>
              <w:t>2.</w:t>
            </w:r>
          </w:p>
        </w:tc>
        <w:tc>
          <w:tcPr>
            <w:tcW w:w="7371" w:type="dxa"/>
          </w:tcPr>
          <w:p w14:paraId="6D0E53CC" w14:textId="77777777" w:rsidR="004B116E" w:rsidRDefault="00E86BC8" w:rsidP="00E86BC8">
            <w:pPr>
              <w:jc w:val="center"/>
              <w:rPr>
                <w:b/>
                <w:sz w:val="28"/>
                <w:szCs w:val="28"/>
              </w:rPr>
            </w:pPr>
            <w:r w:rsidRPr="004B116E">
              <w:rPr>
                <w:b/>
                <w:sz w:val="28"/>
                <w:szCs w:val="28"/>
              </w:rPr>
              <w:t xml:space="preserve">Доклад по правоприменительной практике </w:t>
            </w:r>
          </w:p>
          <w:p w14:paraId="59B19C50" w14:textId="1771138B" w:rsidR="00E86BC8" w:rsidRPr="004B116E" w:rsidRDefault="00B95111" w:rsidP="00E86BC8">
            <w:pPr>
              <w:jc w:val="center"/>
              <w:rPr>
                <w:b/>
                <w:sz w:val="28"/>
                <w:szCs w:val="28"/>
              </w:rPr>
            </w:pPr>
            <w:r>
              <w:rPr>
                <w:b/>
                <w:sz w:val="28"/>
                <w:szCs w:val="28"/>
              </w:rPr>
              <w:t>ТО по Р</w:t>
            </w:r>
            <w:proofErr w:type="gramStart"/>
            <w:r>
              <w:rPr>
                <w:b/>
                <w:sz w:val="28"/>
                <w:szCs w:val="28"/>
              </w:rPr>
              <w:t>С(</w:t>
            </w:r>
            <w:proofErr w:type="gramEnd"/>
            <w:r>
              <w:rPr>
                <w:b/>
                <w:sz w:val="28"/>
                <w:szCs w:val="28"/>
              </w:rPr>
              <w:t>Я)</w:t>
            </w:r>
          </w:p>
        </w:tc>
        <w:tc>
          <w:tcPr>
            <w:tcW w:w="1241" w:type="dxa"/>
          </w:tcPr>
          <w:p w14:paraId="0DC695C9" w14:textId="5A0BBAC5" w:rsidR="00E86BC8" w:rsidRPr="004B116E" w:rsidRDefault="00EA5ABA" w:rsidP="00D37733">
            <w:pPr>
              <w:jc w:val="center"/>
              <w:rPr>
                <w:b/>
                <w:sz w:val="28"/>
                <w:szCs w:val="28"/>
              </w:rPr>
            </w:pPr>
            <w:r>
              <w:rPr>
                <w:b/>
                <w:sz w:val="28"/>
                <w:szCs w:val="28"/>
              </w:rPr>
              <w:t>6</w:t>
            </w:r>
          </w:p>
        </w:tc>
      </w:tr>
      <w:tr w:rsidR="00E86BC8" w14:paraId="4AF0A548" w14:textId="77777777" w:rsidTr="008D00B4">
        <w:trPr>
          <w:trHeight w:val="206"/>
        </w:trPr>
        <w:tc>
          <w:tcPr>
            <w:tcW w:w="959" w:type="dxa"/>
          </w:tcPr>
          <w:p w14:paraId="6FFF1BB0" w14:textId="77777777" w:rsidR="00E86BC8" w:rsidRPr="004B116E" w:rsidRDefault="00E86BC8" w:rsidP="00E86BC8">
            <w:pPr>
              <w:rPr>
                <w:b/>
                <w:sz w:val="28"/>
                <w:szCs w:val="28"/>
              </w:rPr>
            </w:pPr>
            <w:r w:rsidRPr="004B116E">
              <w:rPr>
                <w:b/>
                <w:sz w:val="28"/>
                <w:szCs w:val="28"/>
              </w:rPr>
              <w:t>2.1.</w:t>
            </w:r>
          </w:p>
        </w:tc>
        <w:tc>
          <w:tcPr>
            <w:tcW w:w="7371" w:type="dxa"/>
          </w:tcPr>
          <w:p w14:paraId="28D63536" w14:textId="77777777" w:rsidR="00E86BC8" w:rsidRPr="004B116E" w:rsidRDefault="00E86BC8" w:rsidP="00E86BC8">
            <w:pPr>
              <w:rPr>
                <w:b/>
                <w:sz w:val="28"/>
                <w:szCs w:val="28"/>
              </w:rPr>
            </w:pPr>
            <w:r w:rsidRPr="004B116E">
              <w:rPr>
                <w:sz w:val="28"/>
                <w:szCs w:val="28"/>
              </w:rPr>
              <w:t xml:space="preserve">Мероприятия по контролю, проведенные в отношении юридических лиц и индивидуальных предпринимателей </w:t>
            </w:r>
          </w:p>
        </w:tc>
        <w:tc>
          <w:tcPr>
            <w:tcW w:w="1241" w:type="dxa"/>
          </w:tcPr>
          <w:p w14:paraId="3CC41F46" w14:textId="7BFB88DE" w:rsidR="00E86BC8" w:rsidRPr="004B116E" w:rsidRDefault="00EA5ABA" w:rsidP="00D37733">
            <w:pPr>
              <w:jc w:val="center"/>
              <w:rPr>
                <w:b/>
                <w:sz w:val="28"/>
                <w:szCs w:val="28"/>
              </w:rPr>
            </w:pPr>
            <w:r>
              <w:rPr>
                <w:b/>
                <w:sz w:val="28"/>
                <w:szCs w:val="28"/>
              </w:rPr>
              <w:t>6</w:t>
            </w:r>
          </w:p>
        </w:tc>
      </w:tr>
      <w:tr w:rsidR="00E86BC8" w14:paraId="4E4FAF46" w14:textId="77777777" w:rsidTr="008D00B4">
        <w:tc>
          <w:tcPr>
            <w:tcW w:w="959" w:type="dxa"/>
          </w:tcPr>
          <w:p w14:paraId="0D01A7BB" w14:textId="77777777" w:rsidR="00E86BC8" w:rsidRPr="004B116E" w:rsidRDefault="00E86BC8" w:rsidP="00E86BC8">
            <w:pPr>
              <w:rPr>
                <w:b/>
                <w:sz w:val="28"/>
                <w:szCs w:val="28"/>
              </w:rPr>
            </w:pPr>
            <w:r w:rsidRPr="004B116E">
              <w:rPr>
                <w:b/>
                <w:sz w:val="28"/>
                <w:szCs w:val="28"/>
              </w:rPr>
              <w:t>2.2.</w:t>
            </w:r>
          </w:p>
        </w:tc>
        <w:tc>
          <w:tcPr>
            <w:tcW w:w="7371" w:type="dxa"/>
          </w:tcPr>
          <w:p w14:paraId="138C6BFB" w14:textId="77777777" w:rsidR="00E86BC8" w:rsidRPr="004B116E" w:rsidRDefault="00E86BC8" w:rsidP="00E86BC8">
            <w:pPr>
              <w:rPr>
                <w:b/>
                <w:sz w:val="28"/>
                <w:szCs w:val="28"/>
              </w:rPr>
            </w:pPr>
            <w:r w:rsidRPr="004B116E">
              <w:rPr>
                <w:sz w:val="28"/>
                <w:szCs w:val="28"/>
              </w:rPr>
              <w:t>Типовые и массовые нарушения обязательных требований с возможными мероприятиями по их устранению</w:t>
            </w:r>
          </w:p>
        </w:tc>
        <w:tc>
          <w:tcPr>
            <w:tcW w:w="1241" w:type="dxa"/>
          </w:tcPr>
          <w:p w14:paraId="0D1734C2" w14:textId="30A7BA81" w:rsidR="00E86BC8" w:rsidRPr="004B116E" w:rsidRDefault="0080043E" w:rsidP="00D37733">
            <w:pPr>
              <w:jc w:val="center"/>
              <w:rPr>
                <w:b/>
                <w:sz w:val="28"/>
                <w:szCs w:val="28"/>
              </w:rPr>
            </w:pPr>
            <w:r>
              <w:rPr>
                <w:b/>
                <w:sz w:val="28"/>
                <w:szCs w:val="28"/>
              </w:rPr>
              <w:t>8</w:t>
            </w:r>
          </w:p>
        </w:tc>
      </w:tr>
      <w:tr w:rsidR="00E86BC8" w14:paraId="0BDAF61A" w14:textId="77777777" w:rsidTr="008D00B4">
        <w:tc>
          <w:tcPr>
            <w:tcW w:w="959" w:type="dxa"/>
          </w:tcPr>
          <w:p w14:paraId="6203DE21" w14:textId="77777777" w:rsidR="00E86BC8" w:rsidRPr="004B116E" w:rsidRDefault="00E86BC8" w:rsidP="00E86BC8">
            <w:pPr>
              <w:rPr>
                <w:b/>
                <w:sz w:val="28"/>
                <w:szCs w:val="28"/>
              </w:rPr>
            </w:pPr>
            <w:r w:rsidRPr="004B116E">
              <w:rPr>
                <w:b/>
                <w:sz w:val="28"/>
                <w:szCs w:val="28"/>
              </w:rPr>
              <w:t>2.3.</w:t>
            </w:r>
          </w:p>
        </w:tc>
        <w:tc>
          <w:tcPr>
            <w:tcW w:w="7371" w:type="dxa"/>
          </w:tcPr>
          <w:p w14:paraId="496D7FB0" w14:textId="77777777" w:rsidR="00E86BC8" w:rsidRPr="004B116E" w:rsidRDefault="00E86BC8" w:rsidP="00E86BC8">
            <w:pPr>
              <w:rPr>
                <w:b/>
                <w:sz w:val="28"/>
                <w:szCs w:val="28"/>
              </w:rPr>
            </w:pPr>
            <w:r w:rsidRPr="004B116E">
              <w:rPr>
                <w:sz w:val="28"/>
                <w:szCs w:val="28"/>
              </w:rPr>
              <w:t>Дополнительные рекомендации подконтрольным субъектам по соблюдению обязательных требований</w:t>
            </w:r>
          </w:p>
        </w:tc>
        <w:tc>
          <w:tcPr>
            <w:tcW w:w="1241" w:type="dxa"/>
          </w:tcPr>
          <w:p w14:paraId="08C86BC4" w14:textId="004DA863" w:rsidR="00E86BC8" w:rsidRPr="004B116E" w:rsidRDefault="000B1366" w:rsidP="00D37733">
            <w:pPr>
              <w:jc w:val="center"/>
              <w:rPr>
                <w:b/>
                <w:sz w:val="28"/>
                <w:szCs w:val="28"/>
              </w:rPr>
            </w:pPr>
            <w:r>
              <w:rPr>
                <w:b/>
                <w:sz w:val="28"/>
                <w:szCs w:val="28"/>
              </w:rPr>
              <w:t>8</w:t>
            </w:r>
          </w:p>
        </w:tc>
      </w:tr>
      <w:tr w:rsidR="00E86BC8" w14:paraId="49224286" w14:textId="77777777" w:rsidTr="008D00B4">
        <w:tc>
          <w:tcPr>
            <w:tcW w:w="959" w:type="dxa"/>
          </w:tcPr>
          <w:p w14:paraId="6A200A40" w14:textId="77777777" w:rsidR="00E86BC8" w:rsidRPr="004B116E" w:rsidRDefault="00E86BC8" w:rsidP="00E86BC8">
            <w:pPr>
              <w:rPr>
                <w:b/>
                <w:sz w:val="28"/>
                <w:szCs w:val="28"/>
              </w:rPr>
            </w:pPr>
            <w:r w:rsidRPr="004B116E">
              <w:rPr>
                <w:b/>
                <w:sz w:val="28"/>
                <w:szCs w:val="28"/>
              </w:rPr>
              <w:t>2.4.</w:t>
            </w:r>
          </w:p>
        </w:tc>
        <w:tc>
          <w:tcPr>
            <w:tcW w:w="7371" w:type="dxa"/>
          </w:tcPr>
          <w:p w14:paraId="6A362C0A" w14:textId="77777777" w:rsidR="00E86BC8" w:rsidRPr="004B116E" w:rsidRDefault="00E86BC8" w:rsidP="00E86BC8">
            <w:pPr>
              <w:rPr>
                <w:b/>
                <w:sz w:val="28"/>
                <w:szCs w:val="28"/>
              </w:rPr>
            </w:pPr>
            <w:r w:rsidRPr="004B116E">
              <w:rPr>
                <w:sz w:val="28"/>
                <w:szCs w:val="28"/>
              </w:rPr>
              <w:t>Наложенные по результатам контрольно-надзорных мероприятий меры административной и иной публично-правовой ответственности</w:t>
            </w:r>
          </w:p>
        </w:tc>
        <w:tc>
          <w:tcPr>
            <w:tcW w:w="1241" w:type="dxa"/>
          </w:tcPr>
          <w:p w14:paraId="3B445FF6" w14:textId="1E0936A7" w:rsidR="00E86BC8" w:rsidRPr="004B116E" w:rsidRDefault="00EA5ABA" w:rsidP="00D37733">
            <w:pPr>
              <w:jc w:val="center"/>
              <w:rPr>
                <w:b/>
                <w:sz w:val="28"/>
                <w:szCs w:val="28"/>
              </w:rPr>
            </w:pPr>
            <w:r>
              <w:rPr>
                <w:b/>
                <w:sz w:val="28"/>
                <w:szCs w:val="28"/>
              </w:rPr>
              <w:t>9</w:t>
            </w:r>
          </w:p>
        </w:tc>
      </w:tr>
      <w:tr w:rsidR="00E86BC8" w14:paraId="538E88ED" w14:textId="77777777" w:rsidTr="008D00B4">
        <w:tc>
          <w:tcPr>
            <w:tcW w:w="959" w:type="dxa"/>
          </w:tcPr>
          <w:p w14:paraId="425EE692" w14:textId="77777777" w:rsidR="00E86BC8" w:rsidRPr="004B116E" w:rsidRDefault="00E86BC8" w:rsidP="00E86BC8">
            <w:pPr>
              <w:rPr>
                <w:b/>
                <w:sz w:val="28"/>
                <w:szCs w:val="28"/>
              </w:rPr>
            </w:pPr>
            <w:r w:rsidRPr="004B116E">
              <w:rPr>
                <w:b/>
                <w:sz w:val="28"/>
                <w:szCs w:val="28"/>
              </w:rPr>
              <w:t>2.5.</w:t>
            </w:r>
          </w:p>
        </w:tc>
        <w:tc>
          <w:tcPr>
            <w:tcW w:w="7371" w:type="dxa"/>
          </w:tcPr>
          <w:p w14:paraId="4DC04B5A" w14:textId="77777777" w:rsidR="00E86BC8" w:rsidRPr="004B116E" w:rsidRDefault="00E86BC8" w:rsidP="00E86BC8">
            <w:pPr>
              <w:rPr>
                <w:b/>
                <w:sz w:val="28"/>
                <w:szCs w:val="28"/>
              </w:rPr>
            </w:pPr>
            <w:r w:rsidRPr="004B116E">
              <w:rPr>
                <w:sz w:val="28"/>
                <w:szCs w:val="28"/>
              </w:rPr>
              <w:t>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tc>
        <w:tc>
          <w:tcPr>
            <w:tcW w:w="1241" w:type="dxa"/>
          </w:tcPr>
          <w:p w14:paraId="65178D24" w14:textId="71A9ADEC" w:rsidR="00E86BC8" w:rsidRPr="004B116E" w:rsidRDefault="000B1366" w:rsidP="00D37733">
            <w:pPr>
              <w:jc w:val="center"/>
              <w:rPr>
                <w:b/>
                <w:sz w:val="28"/>
                <w:szCs w:val="28"/>
              </w:rPr>
            </w:pPr>
            <w:r>
              <w:rPr>
                <w:b/>
                <w:sz w:val="28"/>
                <w:szCs w:val="28"/>
              </w:rPr>
              <w:t>9</w:t>
            </w:r>
          </w:p>
        </w:tc>
      </w:tr>
      <w:tr w:rsidR="00E86BC8" w14:paraId="0562BB65" w14:textId="77777777" w:rsidTr="008D00B4">
        <w:tc>
          <w:tcPr>
            <w:tcW w:w="959" w:type="dxa"/>
          </w:tcPr>
          <w:p w14:paraId="1E27C6B0" w14:textId="77777777" w:rsidR="00E86BC8" w:rsidRPr="004B116E" w:rsidRDefault="00E86BC8" w:rsidP="00E86BC8">
            <w:pPr>
              <w:rPr>
                <w:b/>
                <w:sz w:val="28"/>
                <w:szCs w:val="28"/>
              </w:rPr>
            </w:pPr>
            <w:r w:rsidRPr="004B116E">
              <w:rPr>
                <w:b/>
                <w:sz w:val="28"/>
                <w:szCs w:val="28"/>
              </w:rPr>
              <w:t>3.</w:t>
            </w:r>
          </w:p>
        </w:tc>
        <w:tc>
          <w:tcPr>
            <w:tcW w:w="7371" w:type="dxa"/>
          </w:tcPr>
          <w:p w14:paraId="76FE1890" w14:textId="77777777" w:rsidR="00E86BC8" w:rsidRPr="004B116E" w:rsidRDefault="00E86BC8" w:rsidP="00E86BC8">
            <w:pPr>
              <w:jc w:val="center"/>
              <w:rPr>
                <w:b/>
                <w:sz w:val="28"/>
                <w:szCs w:val="28"/>
              </w:rPr>
            </w:pPr>
            <w:r w:rsidRPr="004B116E">
              <w:rPr>
                <w:b/>
                <w:sz w:val="28"/>
                <w:szCs w:val="28"/>
              </w:rPr>
              <w:t>Доклад по соблюдению обязательных требований</w:t>
            </w:r>
          </w:p>
        </w:tc>
        <w:tc>
          <w:tcPr>
            <w:tcW w:w="1241" w:type="dxa"/>
          </w:tcPr>
          <w:p w14:paraId="0D014939" w14:textId="0A08D291" w:rsidR="00E86BC8" w:rsidRPr="004B116E" w:rsidRDefault="00D37733" w:rsidP="0080043E">
            <w:pPr>
              <w:jc w:val="center"/>
              <w:rPr>
                <w:b/>
                <w:sz w:val="28"/>
                <w:szCs w:val="28"/>
              </w:rPr>
            </w:pPr>
            <w:r>
              <w:rPr>
                <w:b/>
                <w:sz w:val="28"/>
                <w:szCs w:val="28"/>
              </w:rPr>
              <w:t>1</w:t>
            </w:r>
            <w:r w:rsidR="0080043E">
              <w:rPr>
                <w:b/>
                <w:sz w:val="28"/>
                <w:szCs w:val="28"/>
              </w:rPr>
              <w:t>0</w:t>
            </w:r>
          </w:p>
        </w:tc>
      </w:tr>
      <w:tr w:rsidR="00E86BC8" w14:paraId="768612B1" w14:textId="77777777" w:rsidTr="008D00B4">
        <w:tc>
          <w:tcPr>
            <w:tcW w:w="959" w:type="dxa"/>
          </w:tcPr>
          <w:p w14:paraId="37BBC132" w14:textId="77777777" w:rsidR="00E86BC8" w:rsidRPr="004B116E" w:rsidRDefault="00E86BC8" w:rsidP="00E86BC8">
            <w:pPr>
              <w:rPr>
                <w:b/>
                <w:sz w:val="28"/>
                <w:szCs w:val="28"/>
              </w:rPr>
            </w:pPr>
            <w:r w:rsidRPr="004B116E">
              <w:rPr>
                <w:b/>
                <w:sz w:val="28"/>
                <w:szCs w:val="28"/>
              </w:rPr>
              <w:t>3.1.</w:t>
            </w:r>
          </w:p>
        </w:tc>
        <w:tc>
          <w:tcPr>
            <w:tcW w:w="7371" w:type="dxa"/>
          </w:tcPr>
          <w:p w14:paraId="38EF7B26" w14:textId="77777777" w:rsidR="00E86BC8" w:rsidRPr="004B116E" w:rsidRDefault="00E86BC8" w:rsidP="00E86BC8">
            <w:pPr>
              <w:rPr>
                <w:b/>
                <w:sz w:val="28"/>
                <w:szCs w:val="28"/>
              </w:rPr>
            </w:pPr>
            <w:r w:rsidRPr="004B116E">
              <w:rPr>
                <w:sz w:val="28"/>
                <w:szCs w:val="28"/>
              </w:rPr>
              <w:t>Разъяснение новых требований нормативных правовых актов</w:t>
            </w:r>
          </w:p>
        </w:tc>
        <w:tc>
          <w:tcPr>
            <w:tcW w:w="1241" w:type="dxa"/>
          </w:tcPr>
          <w:p w14:paraId="56542E6E" w14:textId="2621735B" w:rsidR="00E86BC8" w:rsidRPr="004B116E" w:rsidRDefault="00D37733" w:rsidP="0080043E">
            <w:pPr>
              <w:jc w:val="center"/>
              <w:rPr>
                <w:b/>
                <w:sz w:val="28"/>
                <w:szCs w:val="28"/>
              </w:rPr>
            </w:pPr>
            <w:r>
              <w:rPr>
                <w:b/>
                <w:sz w:val="28"/>
                <w:szCs w:val="28"/>
              </w:rPr>
              <w:t>1</w:t>
            </w:r>
            <w:r w:rsidR="0080043E">
              <w:rPr>
                <w:b/>
                <w:sz w:val="28"/>
                <w:szCs w:val="28"/>
              </w:rPr>
              <w:t>0</w:t>
            </w:r>
          </w:p>
        </w:tc>
      </w:tr>
      <w:tr w:rsidR="00E86BC8" w14:paraId="28FDA5CB" w14:textId="77777777" w:rsidTr="008D00B4">
        <w:tc>
          <w:tcPr>
            <w:tcW w:w="959" w:type="dxa"/>
          </w:tcPr>
          <w:p w14:paraId="1087FD40" w14:textId="77777777" w:rsidR="00E86BC8" w:rsidRPr="004B116E" w:rsidRDefault="00E86BC8" w:rsidP="00E86BC8">
            <w:pPr>
              <w:rPr>
                <w:b/>
                <w:sz w:val="28"/>
                <w:szCs w:val="28"/>
              </w:rPr>
            </w:pPr>
            <w:r w:rsidRPr="004B116E">
              <w:rPr>
                <w:b/>
                <w:sz w:val="28"/>
                <w:szCs w:val="28"/>
              </w:rPr>
              <w:t>3.2.</w:t>
            </w:r>
          </w:p>
        </w:tc>
        <w:tc>
          <w:tcPr>
            <w:tcW w:w="7371" w:type="dxa"/>
          </w:tcPr>
          <w:p w14:paraId="4C0B37EC" w14:textId="77777777" w:rsidR="00E86BC8" w:rsidRPr="004B116E" w:rsidRDefault="00E86BC8" w:rsidP="00E86BC8">
            <w:pPr>
              <w:rPr>
                <w:b/>
                <w:sz w:val="28"/>
                <w:szCs w:val="28"/>
              </w:rPr>
            </w:pPr>
            <w:r w:rsidRPr="004B116E">
              <w:rPr>
                <w:sz w:val="28"/>
                <w:szCs w:val="28"/>
              </w:rPr>
              <w:t>Разъяснение неоднозначных или неясных для подконтрольных субъектов обязательных требований, в том числе в силу пробелов или коллизий в нормативных правовых актах</w:t>
            </w:r>
          </w:p>
        </w:tc>
        <w:tc>
          <w:tcPr>
            <w:tcW w:w="1241" w:type="dxa"/>
          </w:tcPr>
          <w:p w14:paraId="656D30FF" w14:textId="51216312" w:rsidR="00E86BC8" w:rsidRPr="004B116E" w:rsidRDefault="00D37733" w:rsidP="0080043E">
            <w:pPr>
              <w:jc w:val="center"/>
              <w:rPr>
                <w:b/>
                <w:sz w:val="28"/>
                <w:szCs w:val="28"/>
              </w:rPr>
            </w:pPr>
            <w:r>
              <w:rPr>
                <w:b/>
                <w:sz w:val="28"/>
                <w:szCs w:val="28"/>
              </w:rPr>
              <w:t>1</w:t>
            </w:r>
            <w:r w:rsidR="0080043E">
              <w:rPr>
                <w:b/>
                <w:sz w:val="28"/>
                <w:szCs w:val="28"/>
              </w:rPr>
              <w:t>3</w:t>
            </w:r>
          </w:p>
        </w:tc>
      </w:tr>
      <w:tr w:rsidR="00E86BC8" w14:paraId="371E3E36" w14:textId="77777777" w:rsidTr="008D00B4">
        <w:tc>
          <w:tcPr>
            <w:tcW w:w="959" w:type="dxa"/>
          </w:tcPr>
          <w:p w14:paraId="25CE1997" w14:textId="7E8DC55A" w:rsidR="00E86BC8" w:rsidRPr="004B116E" w:rsidRDefault="00E86BC8" w:rsidP="00E86BC8">
            <w:pPr>
              <w:rPr>
                <w:b/>
                <w:sz w:val="28"/>
                <w:szCs w:val="28"/>
              </w:rPr>
            </w:pPr>
          </w:p>
        </w:tc>
        <w:tc>
          <w:tcPr>
            <w:tcW w:w="7371" w:type="dxa"/>
          </w:tcPr>
          <w:p w14:paraId="6EB87C36" w14:textId="08E290DE" w:rsidR="00E86BC8" w:rsidRPr="004B116E" w:rsidRDefault="00E86BC8" w:rsidP="00E86BC8">
            <w:pPr>
              <w:rPr>
                <w:b/>
                <w:sz w:val="28"/>
                <w:szCs w:val="28"/>
              </w:rPr>
            </w:pPr>
          </w:p>
        </w:tc>
        <w:tc>
          <w:tcPr>
            <w:tcW w:w="1241" w:type="dxa"/>
          </w:tcPr>
          <w:p w14:paraId="368212F6" w14:textId="76DC5AA1" w:rsidR="00E86BC8" w:rsidRPr="004B116E" w:rsidRDefault="00E86BC8" w:rsidP="00A01035">
            <w:pPr>
              <w:jc w:val="center"/>
              <w:rPr>
                <w:b/>
                <w:sz w:val="28"/>
                <w:szCs w:val="28"/>
              </w:rPr>
            </w:pPr>
          </w:p>
        </w:tc>
      </w:tr>
    </w:tbl>
    <w:p w14:paraId="1E45651A" w14:textId="77777777" w:rsidR="00992714" w:rsidRDefault="00992714" w:rsidP="00992714">
      <w:pPr>
        <w:jc w:val="center"/>
        <w:rPr>
          <w:b/>
        </w:rPr>
      </w:pPr>
    </w:p>
    <w:p w14:paraId="674454DC" w14:textId="77777777" w:rsidR="004B116E" w:rsidRDefault="004B116E" w:rsidP="00992714">
      <w:pPr>
        <w:jc w:val="center"/>
        <w:rPr>
          <w:b/>
        </w:rPr>
      </w:pPr>
    </w:p>
    <w:p w14:paraId="43786186" w14:textId="77777777" w:rsidR="004B116E" w:rsidRDefault="004B116E" w:rsidP="00992714">
      <w:pPr>
        <w:jc w:val="center"/>
        <w:rPr>
          <w:b/>
        </w:rPr>
      </w:pPr>
    </w:p>
    <w:p w14:paraId="7C423734" w14:textId="77777777" w:rsidR="004B116E" w:rsidRDefault="004B116E" w:rsidP="00992714">
      <w:pPr>
        <w:jc w:val="center"/>
        <w:rPr>
          <w:b/>
        </w:rPr>
      </w:pPr>
    </w:p>
    <w:p w14:paraId="134CCAD1" w14:textId="77777777" w:rsidR="004B116E" w:rsidRDefault="004B116E" w:rsidP="00992714">
      <w:pPr>
        <w:jc w:val="center"/>
        <w:rPr>
          <w:b/>
        </w:rPr>
      </w:pPr>
    </w:p>
    <w:p w14:paraId="040D7066" w14:textId="77777777" w:rsidR="004B116E" w:rsidRDefault="004B116E" w:rsidP="00992714">
      <w:pPr>
        <w:jc w:val="center"/>
        <w:rPr>
          <w:b/>
        </w:rPr>
      </w:pPr>
    </w:p>
    <w:p w14:paraId="129D9C93" w14:textId="77777777" w:rsidR="004B116E" w:rsidRDefault="004B116E" w:rsidP="00992714">
      <w:pPr>
        <w:jc w:val="center"/>
        <w:rPr>
          <w:b/>
        </w:rPr>
      </w:pPr>
    </w:p>
    <w:p w14:paraId="438C6AA0" w14:textId="77777777" w:rsidR="004B116E" w:rsidRDefault="004B116E" w:rsidP="00992714">
      <w:pPr>
        <w:jc w:val="center"/>
        <w:rPr>
          <w:b/>
        </w:rPr>
      </w:pPr>
    </w:p>
    <w:p w14:paraId="7CE350F1" w14:textId="77777777" w:rsidR="004B116E" w:rsidRDefault="004B116E" w:rsidP="00992714">
      <w:pPr>
        <w:jc w:val="center"/>
        <w:rPr>
          <w:b/>
        </w:rPr>
      </w:pPr>
    </w:p>
    <w:p w14:paraId="37A51F11" w14:textId="77777777" w:rsidR="004B116E" w:rsidRDefault="004B116E" w:rsidP="00992714">
      <w:pPr>
        <w:jc w:val="center"/>
        <w:rPr>
          <w:b/>
        </w:rPr>
      </w:pPr>
    </w:p>
    <w:p w14:paraId="54A5B035" w14:textId="77777777" w:rsidR="004B116E" w:rsidRDefault="004B116E" w:rsidP="00992714">
      <w:pPr>
        <w:jc w:val="center"/>
        <w:rPr>
          <w:b/>
        </w:rPr>
      </w:pPr>
    </w:p>
    <w:p w14:paraId="7365C3B5" w14:textId="77777777" w:rsidR="004B116E" w:rsidRDefault="004B116E" w:rsidP="00992714">
      <w:pPr>
        <w:jc w:val="center"/>
        <w:rPr>
          <w:b/>
        </w:rPr>
      </w:pPr>
    </w:p>
    <w:p w14:paraId="2211EA85" w14:textId="77777777" w:rsidR="004B116E" w:rsidRDefault="004B116E" w:rsidP="00992714">
      <w:pPr>
        <w:jc w:val="center"/>
        <w:rPr>
          <w:b/>
        </w:rPr>
      </w:pPr>
    </w:p>
    <w:p w14:paraId="245EBC39" w14:textId="77777777" w:rsidR="004B116E" w:rsidRDefault="004B116E" w:rsidP="00992714">
      <w:pPr>
        <w:jc w:val="center"/>
        <w:rPr>
          <w:b/>
        </w:rPr>
      </w:pPr>
    </w:p>
    <w:p w14:paraId="61678A42" w14:textId="77777777" w:rsidR="004B116E" w:rsidRDefault="004B116E" w:rsidP="00992714">
      <w:pPr>
        <w:jc w:val="center"/>
        <w:rPr>
          <w:b/>
        </w:rPr>
      </w:pPr>
    </w:p>
    <w:p w14:paraId="5C2FDE9E" w14:textId="77777777" w:rsidR="004B116E" w:rsidRDefault="004B116E" w:rsidP="00992714">
      <w:pPr>
        <w:jc w:val="center"/>
        <w:rPr>
          <w:b/>
        </w:rPr>
      </w:pPr>
    </w:p>
    <w:p w14:paraId="337C28AB" w14:textId="77777777" w:rsidR="004B116E" w:rsidRDefault="004B116E" w:rsidP="00992714">
      <w:pPr>
        <w:jc w:val="center"/>
        <w:rPr>
          <w:b/>
        </w:rPr>
      </w:pPr>
    </w:p>
    <w:p w14:paraId="3D30F6B9" w14:textId="77777777" w:rsidR="004B116E" w:rsidRDefault="004B116E" w:rsidP="00992714">
      <w:pPr>
        <w:jc w:val="center"/>
        <w:rPr>
          <w:b/>
        </w:rPr>
      </w:pPr>
    </w:p>
    <w:p w14:paraId="1A75DF71" w14:textId="77777777" w:rsidR="008D00B4" w:rsidRDefault="008D00B4" w:rsidP="00992714">
      <w:pPr>
        <w:jc w:val="center"/>
        <w:rPr>
          <w:b/>
        </w:rPr>
      </w:pPr>
    </w:p>
    <w:p w14:paraId="3709A96C" w14:textId="77777777" w:rsidR="004B116E" w:rsidRDefault="004B116E" w:rsidP="00992714">
      <w:pPr>
        <w:jc w:val="center"/>
        <w:rPr>
          <w:b/>
        </w:rPr>
      </w:pPr>
    </w:p>
    <w:p w14:paraId="1FD8F912" w14:textId="77777777" w:rsidR="0080043E" w:rsidRDefault="0080043E" w:rsidP="00992714">
      <w:pPr>
        <w:jc w:val="center"/>
        <w:rPr>
          <w:b/>
        </w:rPr>
      </w:pPr>
    </w:p>
    <w:p w14:paraId="08B576FE" w14:textId="77777777" w:rsidR="004B116E" w:rsidRDefault="004B116E" w:rsidP="00992714">
      <w:pPr>
        <w:jc w:val="center"/>
        <w:rPr>
          <w:b/>
        </w:rPr>
      </w:pPr>
    </w:p>
    <w:p w14:paraId="34A2B12F" w14:textId="77777777" w:rsidR="004B116E" w:rsidRDefault="004B116E" w:rsidP="00992714">
      <w:pPr>
        <w:jc w:val="center"/>
        <w:rPr>
          <w:b/>
        </w:rPr>
      </w:pPr>
    </w:p>
    <w:p w14:paraId="607439C7" w14:textId="77777777" w:rsidR="004B116E" w:rsidRPr="00DA1F49" w:rsidRDefault="004B116E" w:rsidP="00DA1F49">
      <w:pPr>
        <w:pStyle w:val="aa"/>
        <w:numPr>
          <w:ilvl w:val="0"/>
          <w:numId w:val="6"/>
        </w:numPr>
        <w:jc w:val="center"/>
        <w:rPr>
          <w:b/>
          <w:sz w:val="28"/>
          <w:szCs w:val="28"/>
        </w:rPr>
      </w:pPr>
      <w:r w:rsidRPr="00DA1F49">
        <w:rPr>
          <w:b/>
          <w:sz w:val="28"/>
          <w:szCs w:val="28"/>
        </w:rPr>
        <w:t xml:space="preserve">ОБЩИЕ ПОЛОЖЕНИЯ </w:t>
      </w:r>
    </w:p>
    <w:p w14:paraId="65D98219" w14:textId="77777777" w:rsidR="004B116E" w:rsidRPr="004B116E" w:rsidRDefault="004B116E" w:rsidP="00992714">
      <w:pPr>
        <w:jc w:val="center"/>
        <w:rPr>
          <w:sz w:val="28"/>
          <w:szCs w:val="28"/>
        </w:rPr>
      </w:pPr>
    </w:p>
    <w:p w14:paraId="6460EE1E" w14:textId="24A20D6C" w:rsidR="002B2DBF" w:rsidRDefault="004B116E" w:rsidP="002B2DBF">
      <w:pPr>
        <w:autoSpaceDE w:val="0"/>
        <w:autoSpaceDN w:val="0"/>
        <w:adjustRightInd w:val="0"/>
        <w:ind w:firstLine="709"/>
        <w:jc w:val="both"/>
        <w:rPr>
          <w:sz w:val="28"/>
          <w:szCs w:val="28"/>
        </w:rPr>
      </w:pPr>
      <w:r w:rsidRPr="004B116E">
        <w:rPr>
          <w:sz w:val="28"/>
          <w:szCs w:val="28"/>
        </w:rPr>
        <w:t xml:space="preserve">Настоящие Материалы публичного обсуждения результатов правоприменительной практики </w:t>
      </w:r>
      <w:r w:rsidR="007E656F">
        <w:rPr>
          <w:sz w:val="28"/>
          <w:szCs w:val="28"/>
        </w:rPr>
        <w:t xml:space="preserve">Территориального отдела </w:t>
      </w:r>
      <w:proofErr w:type="spellStart"/>
      <w:r w:rsidR="007E656F">
        <w:rPr>
          <w:sz w:val="28"/>
          <w:szCs w:val="28"/>
        </w:rPr>
        <w:t>госавтодорнадзора</w:t>
      </w:r>
      <w:proofErr w:type="spellEnd"/>
      <w:r w:rsidR="007E656F">
        <w:rPr>
          <w:sz w:val="28"/>
          <w:szCs w:val="28"/>
        </w:rPr>
        <w:t xml:space="preserve"> по Республике Саха (Якутия) </w:t>
      </w:r>
      <w:r w:rsidR="00F36CBF">
        <w:rPr>
          <w:sz w:val="28"/>
          <w:szCs w:val="28"/>
        </w:rPr>
        <w:t>Межрегионального территориального управления</w:t>
      </w:r>
      <w:r>
        <w:rPr>
          <w:sz w:val="28"/>
          <w:szCs w:val="28"/>
        </w:rPr>
        <w:t xml:space="preserve"> </w:t>
      </w:r>
      <w:r w:rsidRPr="004B116E">
        <w:rPr>
          <w:sz w:val="28"/>
          <w:szCs w:val="28"/>
        </w:rPr>
        <w:t>Федеральной службы по надзору в сфере транспорта</w:t>
      </w:r>
      <w:r w:rsidR="00F36CBF">
        <w:rPr>
          <w:sz w:val="28"/>
          <w:szCs w:val="28"/>
        </w:rPr>
        <w:t xml:space="preserve"> по Дальневосточному федеральному округу</w:t>
      </w:r>
      <w:r w:rsidRPr="004B116E">
        <w:rPr>
          <w:sz w:val="28"/>
          <w:szCs w:val="28"/>
        </w:rPr>
        <w:t xml:space="preserve"> (далее – </w:t>
      </w:r>
      <w:r w:rsidR="007E656F">
        <w:rPr>
          <w:sz w:val="28"/>
          <w:szCs w:val="28"/>
        </w:rPr>
        <w:t>Отдел)</w:t>
      </w:r>
      <w:r w:rsidRPr="004B116E">
        <w:rPr>
          <w:sz w:val="28"/>
          <w:szCs w:val="28"/>
        </w:rPr>
        <w:t xml:space="preserve"> по соблюдению обязательных требований разработан</w:t>
      </w:r>
      <w:r w:rsidR="002B2DBF">
        <w:rPr>
          <w:sz w:val="28"/>
          <w:szCs w:val="28"/>
        </w:rPr>
        <w:t>ы</w:t>
      </w:r>
      <w:r w:rsidRPr="004B116E">
        <w:rPr>
          <w:sz w:val="28"/>
          <w:szCs w:val="28"/>
        </w:rPr>
        <w:t xml:space="preserve"> в целях профилактики нарушений обязательных требований, и основан</w:t>
      </w:r>
      <w:r>
        <w:rPr>
          <w:sz w:val="28"/>
          <w:szCs w:val="28"/>
        </w:rPr>
        <w:t>ы</w:t>
      </w:r>
      <w:r w:rsidR="002B2DBF">
        <w:rPr>
          <w:sz w:val="28"/>
          <w:szCs w:val="28"/>
        </w:rPr>
        <w:t xml:space="preserve"> на реализации положений:</w:t>
      </w:r>
    </w:p>
    <w:p w14:paraId="759BEA75" w14:textId="78A3B2F9" w:rsidR="002B2DBF" w:rsidRPr="002B2DBF" w:rsidRDefault="004B116E" w:rsidP="00F018F8">
      <w:pPr>
        <w:pStyle w:val="aa"/>
        <w:numPr>
          <w:ilvl w:val="0"/>
          <w:numId w:val="3"/>
        </w:numPr>
        <w:tabs>
          <w:tab w:val="left" w:pos="709"/>
        </w:tabs>
        <w:autoSpaceDE w:val="0"/>
        <w:autoSpaceDN w:val="0"/>
        <w:adjustRightInd w:val="0"/>
        <w:ind w:left="0" w:firstLine="0"/>
        <w:jc w:val="both"/>
        <w:rPr>
          <w:sz w:val="28"/>
          <w:szCs w:val="28"/>
        </w:rPr>
      </w:pPr>
      <w:r w:rsidRPr="002B2DBF">
        <w:rPr>
          <w:sz w:val="28"/>
          <w:szCs w:val="28"/>
        </w:rPr>
        <w:t xml:space="preserve">Федерального закона </w:t>
      </w:r>
      <w:r w:rsidR="00F018F8" w:rsidRPr="00F018F8">
        <w:rPr>
          <w:sz w:val="28"/>
          <w:szCs w:val="28"/>
        </w:rPr>
        <w:t xml:space="preserve">от 31.07.2020 </w:t>
      </w:r>
      <w:r w:rsidR="00F018F8">
        <w:rPr>
          <w:sz w:val="28"/>
          <w:szCs w:val="28"/>
        </w:rPr>
        <w:t>№</w:t>
      </w:r>
      <w:r w:rsidR="00F018F8" w:rsidRPr="00F018F8">
        <w:rPr>
          <w:sz w:val="28"/>
          <w:szCs w:val="28"/>
        </w:rPr>
        <w:t xml:space="preserve"> 248-ФЗ</w:t>
      </w:r>
      <w:r w:rsidRPr="002B2DBF">
        <w:rPr>
          <w:sz w:val="28"/>
          <w:szCs w:val="28"/>
        </w:rPr>
        <w:t xml:space="preserve"> «</w:t>
      </w:r>
      <w:r w:rsidR="00F018F8" w:rsidRPr="00F018F8">
        <w:rPr>
          <w:sz w:val="28"/>
          <w:szCs w:val="28"/>
        </w:rPr>
        <w:t>О государственном контроле (надзоре) и муниципальном контроле в Российской Федерации</w:t>
      </w:r>
      <w:r w:rsidRPr="002B2DBF">
        <w:rPr>
          <w:sz w:val="28"/>
          <w:szCs w:val="28"/>
        </w:rPr>
        <w:t>»;</w:t>
      </w:r>
    </w:p>
    <w:p w14:paraId="797E8A7A" w14:textId="77777777" w:rsidR="002B2DBF" w:rsidRPr="002B2DBF" w:rsidRDefault="002B2DBF" w:rsidP="002B2DBF">
      <w:pPr>
        <w:pStyle w:val="aa"/>
        <w:numPr>
          <w:ilvl w:val="0"/>
          <w:numId w:val="3"/>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 xml:space="preserve">Федерального закона от 24.07.1998 № 127-ФЗ «О государственном </w:t>
      </w:r>
      <w:proofErr w:type="gramStart"/>
      <w:r w:rsidRPr="002B2DBF">
        <w:rPr>
          <w:rFonts w:eastAsiaTheme="minorHAnsi"/>
          <w:sz w:val="28"/>
          <w:szCs w:val="28"/>
          <w:lang w:eastAsia="en-US"/>
        </w:rPr>
        <w:t>контроле за</w:t>
      </w:r>
      <w:proofErr w:type="gramEnd"/>
      <w:r w:rsidRPr="002B2DBF">
        <w:rPr>
          <w:rFonts w:eastAsiaTheme="minorHAnsi"/>
          <w:sz w:val="28"/>
          <w:szCs w:val="28"/>
          <w:lang w:eastAsia="en-US"/>
        </w:rPr>
        <w:t xml:space="preserve"> осуществлением международных автомобильных перевозок и об ответственности за нарушение порядка их выполнения»;</w:t>
      </w:r>
    </w:p>
    <w:p w14:paraId="069373D1" w14:textId="77777777" w:rsidR="002B2DBF" w:rsidRPr="002B2DBF" w:rsidRDefault="002B2DBF" w:rsidP="002B2DBF">
      <w:pPr>
        <w:pStyle w:val="aa"/>
        <w:numPr>
          <w:ilvl w:val="0"/>
          <w:numId w:val="2"/>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Федерального закона от 08.11.2007 № 259-ФЗ «Устав автомобильного транспорта и городского наземного электрического транспорта»;</w:t>
      </w:r>
    </w:p>
    <w:p w14:paraId="61CED863" w14:textId="77777777" w:rsidR="002B2DBF" w:rsidRP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Федерального закона от 04.05.2011 № 99-ФЗ «О лицензировании</w:t>
      </w:r>
      <w:r w:rsidR="002B2DBF" w:rsidRPr="002B2DBF">
        <w:rPr>
          <w:sz w:val="28"/>
          <w:szCs w:val="28"/>
        </w:rPr>
        <w:t xml:space="preserve"> отдельных видов деятельности»;</w:t>
      </w:r>
    </w:p>
    <w:p w14:paraId="57504866" w14:textId="2EB41769" w:rsidR="002B2DBF" w:rsidRPr="002B2DBF" w:rsidRDefault="004B116E" w:rsidP="00F018F8">
      <w:pPr>
        <w:pStyle w:val="aa"/>
        <w:numPr>
          <w:ilvl w:val="0"/>
          <w:numId w:val="2"/>
        </w:numPr>
        <w:tabs>
          <w:tab w:val="left" w:pos="709"/>
        </w:tabs>
        <w:autoSpaceDE w:val="0"/>
        <w:autoSpaceDN w:val="0"/>
        <w:adjustRightInd w:val="0"/>
        <w:ind w:left="0" w:firstLine="0"/>
        <w:jc w:val="both"/>
        <w:rPr>
          <w:sz w:val="28"/>
          <w:szCs w:val="28"/>
        </w:rPr>
      </w:pPr>
      <w:r w:rsidRPr="002B2DBF">
        <w:rPr>
          <w:sz w:val="28"/>
          <w:szCs w:val="28"/>
        </w:rPr>
        <w:t xml:space="preserve">Постановления </w:t>
      </w:r>
      <w:r w:rsidR="00F018F8" w:rsidRPr="00F018F8">
        <w:rPr>
          <w:sz w:val="28"/>
          <w:szCs w:val="28"/>
        </w:rPr>
        <w:t xml:space="preserve">Правительства РФ от 29 июня 2021 г. </w:t>
      </w:r>
      <w:r w:rsidR="00F018F8">
        <w:rPr>
          <w:sz w:val="28"/>
          <w:szCs w:val="28"/>
        </w:rPr>
        <w:t>№</w:t>
      </w:r>
      <w:r w:rsidR="00F018F8" w:rsidRPr="00F018F8">
        <w:rPr>
          <w:sz w:val="28"/>
          <w:szCs w:val="28"/>
        </w:rPr>
        <w:t xml:space="preserve"> 1043 </w:t>
      </w:r>
      <w:r w:rsidR="00F018F8">
        <w:rPr>
          <w:sz w:val="28"/>
          <w:szCs w:val="28"/>
        </w:rPr>
        <w:t>«</w:t>
      </w:r>
      <w:r w:rsidR="00F018F8" w:rsidRPr="00F018F8">
        <w:rPr>
          <w:sz w:val="28"/>
          <w:szCs w:val="28"/>
        </w:rPr>
        <w:t>О федеральном государственном контроле (надзоре) на автомобильном транспорте, городском наземном электрическом тр</w:t>
      </w:r>
      <w:r w:rsidR="00F018F8">
        <w:rPr>
          <w:sz w:val="28"/>
          <w:szCs w:val="28"/>
        </w:rPr>
        <w:t>анспорте и в дорожном хозяйстве»</w:t>
      </w:r>
      <w:r w:rsidR="002B2DBF" w:rsidRPr="002B2DBF">
        <w:rPr>
          <w:sz w:val="28"/>
          <w:szCs w:val="28"/>
        </w:rPr>
        <w:t>;</w:t>
      </w:r>
    </w:p>
    <w:p w14:paraId="3DF64340" w14:textId="77777777" w:rsid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 xml:space="preserve">Постановления Правительства Российской Федерации от 17.08.2016 № 806 «О применении </w:t>
      </w:r>
      <w:proofErr w:type="gramStart"/>
      <w:r w:rsidRPr="002B2DBF">
        <w:rPr>
          <w:sz w:val="28"/>
          <w:szCs w:val="28"/>
        </w:rPr>
        <w:t>риск-ориентированного</w:t>
      </w:r>
      <w:proofErr w:type="gramEnd"/>
      <w:r w:rsidRPr="002B2DBF">
        <w:rPr>
          <w:sz w:val="28"/>
          <w:szCs w:val="28"/>
        </w:rPr>
        <w:t xml:space="preserve"> подхода при организации отдельных видов государственного контроля (надзора) и внесении изменений в некоторые акты Прави</w:t>
      </w:r>
      <w:r w:rsidR="002B2DBF" w:rsidRPr="002B2DBF">
        <w:rPr>
          <w:sz w:val="28"/>
          <w:szCs w:val="28"/>
        </w:rPr>
        <w:t>тельства Российской Федерации»;</w:t>
      </w:r>
    </w:p>
    <w:p w14:paraId="1ED826D9" w14:textId="0A220362" w:rsidR="00AA6F84" w:rsidRPr="002B2DBF" w:rsidRDefault="00AA6F84" w:rsidP="00AA6F84">
      <w:pPr>
        <w:pStyle w:val="aa"/>
        <w:numPr>
          <w:ilvl w:val="0"/>
          <w:numId w:val="2"/>
        </w:numPr>
        <w:autoSpaceDE w:val="0"/>
        <w:autoSpaceDN w:val="0"/>
        <w:adjustRightInd w:val="0"/>
        <w:ind w:left="0" w:firstLine="0"/>
        <w:jc w:val="both"/>
        <w:rPr>
          <w:sz w:val="28"/>
          <w:szCs w:val="28"/>
        </w:rPr>
      </w:pPr>
      <w:r w:rsidRPr="00AA6F84">
        <w:rPr>
          <w:sz w:val="28"/>
          <w:szCs w:val="28"/>
        </w:rPr>
        <w:t>Постановлени</w:t>
      </w:r>
      <w:r>
        <w:rPr>
          <w:sz w:val="28"/>
          <w:szCs w:val="28"/>
        </w:rPr>
        <w:t>я</w:t>
      </w:r>
      <w:r w:rsidRPr="00AA6F84">
        <w:rPr>
          <w:sz w:val="28"/>
          <w:szCs w:val="28"/>
        </w:rPr>
        <w:t xml:space="preserve"> Правительства РФ от 10 марта 2022 г. N 336 "Об особенностях организации и осуществления государственного контроля (надзора), муниципального контроля"</w:t>
      </w:r>
      <w:r>
        <w:rPr>
          <w:sz w:val="28"/>
          <w:szCs w:val="28"/>
        </w:rPr>
        <w:t>;</w:t>
      </w:r>
    </w:p>
    <w:p w14:paraId="4D46CE8D" w14:textId="4E644246" w:rsidR="00B55084" w:rsidRPr="002B2DBF" w:rsidRDefault="00B55084" w:rsidP="005C1844">
      <w:pPr>
        <w:pStyle w:val="aa"/>
        <w:numPr>
          <w:ilvl w:val="0"/>
          <w:numId w:val="2"/>
        </w:numPr>
        <w:autoSpaceDE w:val="0"/>
        <w:autoSpaceDN w:val="0"/>
        <w:adjustRightInd w:val="0"/>
        <w:ind w:left="0" w:firstLine="0"/>
        <w:jc w:val="both"/>
        <w:rPr>
          <w:sz w:val="28"/>
          <w:szCs w:val="28"/>
        </w:rPr>
      </w:pPr>
      <w:r>
        <w:rPr>
          <w:sz w:val="28"/>
          <w:szCs w:val="28"/>
        </w:rPr>
        <w:t xml:space="preserve">Положения о </w:t>
      </w:r>
      <w:r w:rsidR="00CB3BB3" w:rsidRPr="00CB3BB3">
        <w:rPr>
          <w:sz w:val="28"/>
          <w:szCs w:val="28"/>
        </w:rPr>
        <w:t>Межрегиональном территориальном управлении Федеральной службы по надзору в сфере транспорта по Дальневосточному федеральному округу</w:t>
      </w:r>
      <w:r>
        <w:rPr>
          <w:sz w:val="28"/>
          <w:szCs w:val="28"/>
        </w:rPr>
        <w:t xml:space="preserve">, </w:t>
      </w:r>
      <w:r w:rsidRPr="002B2DBF">
        <w:rPr>
          <w:sz w:val="28"/>
          <w:szCs w:val="28"/>
        </w:rPr>
        <w:t>утвержденн</w:t>
      </w:r>
      <w:r>
        <w:rPr>
          <w:sz w:val="28"/>
          <w:szCs w:val="28"/>
        </w:rPr>
        <w:t>ым</w:t>
      </w:r>
      <w:r w:rsidRPr="002B2DBF">
        <w:rPr>
          <w:sz w:val="28"/>
          <w:szCs w:val="28"/>
        </w:rPr>
        <w:t xml:space="preserve"> приказом Ространсна</w:t>
      </w:r>
      <w:r>
        <w:rPr>
          <w:sz w:val="28"/>
          <w:szCs w:val="28"/>
        </w:rPr>
        <w:t xml:space="preserve">дзора от </w:t>
      </w:r>
      <w:r w:rsidR="006E746C" w:rsidRPr="006E746C">
        <w:rPr>
          <w:sz w:val="28"/>
          <w:szCs w:val="28"/>
        </w:rPr>
        <w:t>05.03.2024 N ВБ-84фс</w:t>
      </w:r>
      <w:r w:rsidR="00AA6F84">
        <w:rPr>
          <w:sz w:val="28"/>
          <w:szCs w:val="28"/>
        </w:rPr>
        <w:t>.</w:t>
      </w:r>
    </w:p>
    <w:p w14:paraId="306ED8DB" w14:textId="77777777" w:rsidR="002B2DBF" w:rsidRDefault="002B2DBF" w:rsidP="002B2DBF">
      <w:pPr>
        <w:autoSpaceDE w:val="0"/>
        <w:autoSpaceDN w:val="0"/>
        <w:adjustRightInd w:val="0"/>
        <w:ind w:firstLine="709"/>
        <w:jc w:val="both"/>
        <w:rPr>
          <w:sz w:val="28"/>
          <w:szCs w:val="28"/>
        </w:rPr>
      </w:pPr>
    </w:p>
    <w:p w14:paraId="27821709" w14:textId="67E28D4C" w:rsidR="002B2DBF" w:rsidRDefault="004B116E" w:rsidP="002B2DBF">
      <w:pPr>
        <w:autoSpaceDE w:val="0"/>
        <w:autoSpaceDN w:val="0"/>
        <w:adjustRightInd w:val="0"/>
        <w:ind w:firstLine="709"/>
        <w:jc w:val="both"/>
        <w:rPr>
          <w:sz w:val="28"/>
          <w:szCs w:val="28"/>
        </w:rPr>
      </w:pPr>
      <w:r w:rsidRPr="004B116E">
        <w:rPr>
          <w:sz w:val="28"/>
          <w:szCs w:val="28"/>
        </w:rPr>
        <w:t xml:space="preserve">Материалы содержат доклад по правоприменительной практике, а также доклад по соблюдению обязательных требований по федеральному государственному транспортному надзору, </w:t>
      </w:r>
      <w:proofErr w:type="gramStart"/>
      <w:r w:rsidRPr="004B116E">
        <w:rPr>
          <w:sz w:val="28"/>
          <w:szCs w:val="28"/>
        </w:rPr>
        <w:t>отнесенным</w:t>
      </w:r>
      <w:proofErr w:type="gramEnd"/>
      <w:r w:rsidRPr="004B116E">
        <w:rPr>
          <w:sz w:val="28"/>
          <w:szCs w:val="28"/>
        </w:rPr>
        <w:t xml:space="preserve"> к компетенции </w:t>
      </w:r>
      <w:r w:rsidR="004337E9">
        <w:rPr>
          <w:sz w:val="28"/>
          <w:szCs w:val="28"/>
        </w:rPr>
        <w:t>О</w:t>
      </w:r>
      <w:r w:rsidR="007E656F">
        <w:rPr>
          <w:sz w:val="28"/>
          <w:szCs w:val="28"/>
        </w:rPr>
        <w:t>тдела</w:t>
      </w:r>
      <w:r w:rsidR="002B2DBF">
        <w:rPr>
          <w:sz w:val="28"/>
          <w:szCs w:val="28"/>
        </w:rPr>
        <w:t xml:space="preserve"> (далее Доклады).</w:t>
      </w:r>
    </w:p>
    <w:p w14:paraId="44BA8711" w14:textId="4455833F" w:rsidR="006A510D" w:rsidRDefault="006A510D" w:rsidP="002B2DBF">
      <w:pPr>
        <w:autoSpaceDE w:val="0"/>
        <w:autoSpaceDN w:val="0"/>
        <w:adjustRightInd w:val="0"/>
        <w:ind w:firstLine="709"/>
        <w:jc w:val="both"/>
        <w:rPr>
          <w:sz w:val="28"/>
          <w:szCs w:val="28"/>
        </w:rPr>
      </w:pPr>
    </w:p>
    <w:p w14:paraId="1F98D211" w14:textId="44BFA945" w:rsidR="00997F4C" w:rsidRDefault="00997F4C" w:rsidP="002B2DBF">
      <w:pPr>
        <w:autoSpaceDE w:val="0"/>
        <w:autoSpaceDN w:val="0"/>
        <w:adjustRightInd w:val="0"/>
        <w:ind w:firstLine="709"/>
        <w:jc w:val="both"/>
        <w:rPr>
          <w:sz w:val="28"/>
          <w:szCs w:val="28"/>
        </w:rPr>
      </w:pPr>
    </w:p>
    <w:p w14:paraId="07CDA6C5" w14:textId="778379DA" w:rsidR="00997F4C" w:rsidRDefault="00997F4C" w:rsidP="002B2DBF">
      <w:pPr>
        <w:autoSpaceDE w:val="0"/>
        <w:autoSpaceDN w:val="0"/>
        <w:adjustRightInd w:val="0"/>
        <w:ind w:firstLine="709"/>
        <w:jc w:val="both"/>
        <w:rPr>
          <w:sz w:val="28"/>
          <w:szCs w:val="28"/>
        </w:rPr>
      </w:pPr>
    </w:p>
    <w:p w14:paraId="1F5B8984" w14:textId="77777777" w:rsidR="00DE1BA0" w:rsidRDefault="00DE1BA0" w:rsidP="002B2DBF">
      <w:pPr>
        <w:autoSpaceDE w:val="0"/>
        <w:autoSpaceDN w:val="0"/>
        <w:adjustRightInd w:val="0"/>
        <w:ind w:firstLine="709"/>
        <w:jc w:val="both"/>
        <w:rPr>
          <w:sz w:val="28"/>
          <w:szCs w:val="28"/>
        </w:rPr>
      </w:pPr>
    </w:p>
    <w:p w14:paraId="15B74E98" w14:textId="77777777" w:rsidR="00DE1BA0" w:rsidRDefault="00DE1BA0" w:rsidP="002B2DBF">
      <w:pPr>
        <w:autoSpaceDE w:val="0"/>
        <w:autoSpaceDN w:val="0"/>
        <w:adjustRightInd w:val="0"/>
        <w:ind w:firstLine="709"/>
        <w:jc w:val="both"/>
        <w:rPr>
          <w:sz w:val="28"/>
          <w:szCs w:val="28"/>
        </w:rPr>
      </w:pPr>
    </w:p>
    <w:p w14:paraId="344ED531" w14:textId="77777777" w:rsidR="00DE1BA0" w:rsidRDefault="00DE1BA0" w:rsidP="002B2DBF">
      <w:pPr>
        <w:autoSpaceDE w:val="0"/>
        <w:autoSpaceDN w:val="0"/>
        <w:adjustRightInd w:val="0"/>
        <w:ind w:firstLine="709"/>
        <w:jc w:val="both"/>
        <w:rPr>
          <w:sz w:val="28"/>
          <w:szCs w:val="28"/>
        </w:rPr>
      </w:pPr>
    </w:p>
    <w:p w14:paraId="2CECA752" w14:textId="77777777" w:rsidR="00205AAB" w:rsidRDefault="00205AAB" w:rsidP="002B2DBF">
      <w:pPr>
        <w:autoSpaceDE w:val="0"/>
        <w:autoSpaceDN w:val="0"/>
        <w:adjustRightInd w:val="0"/>
        <w:ind w:firstLine="709"/>
        <w:jc w:val="both"/>
        <w:rPr>
          <w:sz w:val="28"/>
          <w:szCs w:val="28"/>
        </w:rPr>
      </w:pPr>
    </w:p>
    <w:p w14:paraId="42DC6600" w14:textId="77777777" w:rsidR="002B2DBF" w:rsidRPr="006A510D" w:rsidRDefault="004B116E" w:rsidP="002B2DBF">
      <w:pPr>
        <w:autoSpaceDE w:val="0"/>
        <w:autoSpaceDN w:val="0"/>
        <w:adjustRightInd w:val="0"/>
        <w:ind w:firstLine="709"/>
        <w:jc w:val="both"/>
        <w:rPr>
          <w:b/>
          <w:sz w:val="28"/>
          <w:szCs w:val="28"/>
        </w:rPr>
      </w:pPr>
      <w:r w:rsidRPr="006A510D">
        <w:rPr>
          <w:b/>
          <w:sz w:val="28"/>
          <w:szCs w:val="28"/>
        </w:rPr>
        <w:t>Целями обобщения и анализа правопр</w:t>
      </w:r>
      <w:r w:rsidR="002B2DBF" w:rsidRPr="006A510D">
        <w:rPr>
          <w:b/>
          <w:sz w:val="28"/>
          <w:szCs w:val="28"/>
        </w:rPr>
        <w:t>именительной практики являются:</w:t>
      </w:r>
    </w:p>
    <w:p w14:paraId="1C41EB23"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единства практики применения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w:t>
      </w:r>
      <w:r w:rsidR="002B2DBF" w:rsidRPr="006A510D">
        <w:rPr>
          <w:sz w:val="28"/>
          <w:szCs w:val="28"/>
        </w:rPr>
        <w:t>лее – обязательные требования);</w:t>
      </w:r>
    </w:p>
    <w:p w14:paraId="27E66F17"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доступности сведений о правоприменительной практике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путем их публикации для сведения подконтрольных субъектов;</w:t>
      </w:r>
    </w:p>
    <w:p w14:paraId="4E4082DF"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совершенствование нормативных правовых актов для устранения устаревших, дублирующих и избыточных обязательных требований </w:t>
      </w:r>
      <w:r w:rsidR="002B2DBF" w:rsidRPr="006A510D">
        <w:rPr>
          <w:sz w:val="28"/>
          <w:szCs w:val="28"/>
        </w:rPr>
        <w:t>и контрольно-надзорных функций;</w:t>
      </w:r>
    </w:p>
    <w:p w14:paraId="1BE983B9" w14:textId="77777777" w:rsidR="006A510D"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повышение результативности и эффективности контр</w:t>
      </w:r>
      <w:r w:rsidR="006A510D" w:rsidRPr="006A510D">
        <w:rPr>
          <w:sz w:val="28"/>
          <w:szCs w:val="28"/>
        </w:rPr>
        <w:t xml:space="preserve">ольно-надзорной деятельности; </w:t>
      </w:r>
      <w:r w:rsidRPr="006A510D">
        <w:rPr>
          <w:sz w:val="28"/>
          <w:szCs w:val="28"/>
        </w:rPr>
        <w:t xml:space="preserve">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позволяющих соблюдать периодичность плановых и внеплановых проверок объ</w:t>
      </w:r>
      <w:r w:rsidR="006A510D" w:rsidRPr="006A510D">
        <w:rPr>
          <w:sz w:val="28"/>
          <w:szCs w:val="28"/>
        </w:rPr>
        <w:t>ектов государственного надзора.</w:t>
      </w:r>
    </w:p>
    <w:p w14:paraId="686F1A75" w14:textId="77777777" w:rsidR="006A510D" w:rsidRDefault="006A510D" w:rsidP="002B2DBF">
      <w:pPr>
        <w:autoSpaceDE w:val="0"/>
        <w:autoSpaceDN w:val="0"/>
        <w:adjustRightInd w:val="0"/>
        <w:ind w:firstLine="709"/>
        <w:jc w:val="both"/>
        <w:rPr>
          <w:sz w:val="28"/>
          <w:szCs w:val="28"/>
        </w:rPr>
      </w:pPr>
    </w:p>
    <w:p w14:paraId="0956FAEF" w14:textId="77777777" w:rsidR="006A510D" w:rsidRPr="006A510D" w:rsidRDefault="004B116E" w:rsidP="002B2DBF">
      <w:pPr>
        <w:autoSpaceDE w:val="0"/>
        <w:autoSpaceDN w:val="0"/>
        <w:adjustRightInd w:val="0"/>
        <w:ind w:firstLine="709"/>
        <w:jc w:val="both"/>
        <w:rPr>
          <w:b/>
          <w:sz w:val="28"/>
          <w:szCs w:val="28"/>
        </w:rPr>
      </w:pPr>
      <w:r w:rsidRPr="006A510D">
        <w:rPr>
          <w:b/>
          <w:sz w:val="28"/>
          <w:szCs w:val="28"/>
        </w:rPr>
        <w:t>Задачами обобщения и анализа правопр</w:t>
      </w:r>
      <w:r w:rsidR="006A510D" w:rsidRPr="006A510D">
        <w:rPr>
          <w:b/>
          <w:sz w:val="28"/>
          <w:szCs w:val="28"/>
        </w:rPr>
        <w:t>именительной практики являются:</w:t>
      </w:r>
    </w:p>
    <w:p w14:paraId="68E5630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выявление проблем применения органами </w:t>
      </w:r>
      <w:proofErr w:type="spellStart"/>
      <w:r w:rsidRPr="006A510D">
        <w:rPr>
          <w:sz w:val="28"/>
          <w:szCs w:val="28"/>
        </w:rPr>
        <w:t>госавтодорнадзора</w:t>
      </w:r>
      <w:proofErr w:type="spellEnd"/>
      <w:r w:rsidRPr="006A510D">
        <w:rPr>
          <w:sz w:val="28"/>
          <w:szCs w:val="28"/>
        </w:rPr>
        <w:t xml:space="preserve"> статей Кодекса Российской Федерации об административных правонарушениях, отнесенных к их полномочиям, к нарушителям обязательных требований; выработка оптимальных решений проблем правоприменительной практики с привлечением заинте</w:t>
      </w:r>
      <w:r w:rsidR="006A510D" w:rsidRPr="006A510D">
        <w:rPr>
          <w:sz w:val="28"/>
          <w:szCs w:val="28"/>
        </w:rPr>
        <w:t>ресованных лиц и их реализация;</w:t>
      </w:r>
    </w:p>
    <w:p w14:paraId="431543A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выявление устаревших, дублирующих и избыточных обязательных требований, подготовка и внесение предложений по их устранению; выявление избыточных контрольно-надзорных функций, подготовка и внесени</w:t>
      </w:r>
      <w:r w:rsidR="006A510D" w:rsidRPr="006A510D">
        <w:rPr>
          <w:sz w:val="28"/>
          <w:szCs w:val="28"/>
        </w:rPr>
        <w:t>е предложений по их устранению;</w:t>
      </w:r>
    </w:p>
    <w:p w14:paraId="21D179BF"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w:t>
      </w:r>
      <w:r w:rsidR="006A510D" w:rsidRPr="006A510D">
        <w:rPr>
          <w:sz w:val="28"/>
          <w:szCs w:val="28"/>
        </w:rPr>
        <w:t>приятий для их предупреждения;</w:t>
      </w:r>
    </w:p>
    <w:p w14:paraId="7C385592"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выработка рекомендаций в отношении мер, которые должны применяться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в целях недопущения типичных нар</w:t>
      </w:r>
      <w:r w:rsidR="006A510D" w:rsidRPr="006A510D">
        <w:rPr>
          <w:sz w:val="28"/>
          <w:szCs w:val="28"/>
        </w:rPr>
        <w:t>ушений обязательных требований.</w:t>
      </w:r>
    </w:p>
    <w:p w14:paraId="1837C34B" w14:textId="372B673F" w:rsidR="006A510D" w:rsidRDefault="006A510D" w:rsidP="002B2DBF">
      <w:pPr>
        <w:autoSpaceDE w:val="0"/>
        <w:autoSpaceDN w:val="0"/>
        <w:adjustRightInd w:val="0"/>
        <w:ind w:firstLine="709"/>
        <w:jc w:val="both"/>
        <w:rPr>
          <w:sz w:val="28"/>
          <w:szCs w:val="28"/>
        </w:rPr>
      </w:pPr>
    </w:p>
    <w:p w14:paraId="1724ACE3" w14:textId="75094180" w:rsidR="00997F4C" w:rsidRDefault="00997F4C" w:rsidP="002B2DBF">
      <w:pPr>
        <w:autoSpaceDE w:val="0"/>
        <w:autoSpaceDN w:val="0"/>
        <w:adjustRightInd w:val="0"/>
        <w:ind w:firstLine="709"/>
        <w:jc w:val="both"/>
        <w:rPr>
          <w:sz w:val="28"/>
          <w:szCs w:val="28"/>
        </w:rPr>
      </w:pPr>
    </w:p>
    <w:p w14:paraId="7F22BED0" w14:textId="77777777" w:rsidR="00997F4C" w:rsidRDefault="00997F4C" w:rsidP="002B2DBF">
      <w:pPr>
        <w:autoSpaceDE w:val="0"/>
        <w:autoSpaceDN w:val="0"/>
        <w:adjustRightInd w:val="0"/>
        <w:ind w:firstLine="709"/>
        <w:jc w:val="both"/>
        <w:rPr>
          <w:sz w:val="28"/>
          <w:szCs w:val="28"/>
        </w:rPr>
      </w:pPr>
    </w:p>
    <w:p w14:paraId="25F411CC" w14:textId="77777777" w:rsidR="00DE1BA0" w:rsidRDefault="00DE1BA0" w:rsidP="002B2DBF">
      <w:pPr>
        <w:autoSpaceDE w:val="0"/>
        <w:autoSpaceDN w:val="0"/>
        <w:adjustRightInd w:val="0"/>
        <w:ind w:firstLine="709"/>
        <w:jc w:val="both"/>
        <w:rPr>
          <w:sz w:val="28"/>
          <w:szCs w:val="28"/>
        </w:rPr>
      </w:pPr>
    </w:p>
    <w:p w14:paraId="2E4BD476" w14:textId="77777777" w:rsidR="00F95690" w:rsidRPr="00997F4C" w:rsidRDefault="004B116E" w:rsidP="002B2DBF">
      <w:pPr>
        <w:autoSpaceDE w:val="0"/>
        <w:autoSpaceDN w:val="0"/>
        <w:adjustRightInd w:val="0"/>
        <w:ind w:firstLine="709"/>
        <w:jc w:val="both"/>
        <w:rPr>
          <w:b/>
          <w:bCs/>
          <w:sz w:val="28"/>
          <w:szCs w:val="28"/>
        </w:rPr>
      </w:pPr>
      <w:r w:rsidRPr="00997F4C">
        <w:rPr>
          <w:b/>
          <w:bCs/>
          <w:sz w:val="28"/>
          <w:szCs w:val="28"/>
        </w:rPr>
        <w:t>В качестве источников формирования Докладов использованы:</w:t>
      </w:r>
    </w:p>
    <w:p w14:paraId="2E227FE5"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проверок и иных мероприятий по контролю, в том числе осуществляемых без взаимодействия с юридическими лицами и индив</w:t>
      </w:r>
      <w:r w:rsidR="00F95690">
        <w:rPr>
          <w:sz w:val="28"/>
          <w:szCs w:val="28"/>
        </w:rPr>
        <w:t>идуальными предпринимателями;</w:t>
      </w:r>
    </w:p>
    <w:p w14:paraId="7C914389" w14:textId="4AB61F6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обжалований действий и решений должностных лиц в административном или судебном порядке и ин</w:t>
      </w:r>
      <w:r w:rsidR="00F95690">
        <w:rPr>
          <w:sz w:val="28"/>
          <w:szCs w:val="28"/>
        </w:rPr>
        <w:t>ые материалы судебной практики;</w:t>
      </w:r>
    </w:p>
    <w:p w14:paraId="6BD8ECAE"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применения мер прокурорского реагирования по вопросам надзорной деятельности;</w:t>
      </w:r>
    </w:p>
    <w:p w14:paraId="7BFCD09C"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рассмотрения</w:t>
      </w:r>
      <w:r w:rsidR="00F95690">
        <w:rPr>
          <w:sz w:val="28"/>
          <w:szCs w:val="28"/>
        </w:rPr>
        <w:t xml:space="preserve"> заявлений и обращений граждан;</w:t>
      </w:r>
    </w:p>
    <w:p w14:paraId="2CDBE530" w14:textId="77777777" w:rsidR="004B116E"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 xml:space="preserve">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 разъяснения, полученные органами </w:t>
      </w:r>
      <w:proofErr w:type="spellStart"/>
      <w:r w:rsidRPr="00F95690">
        <w:rPr>
          <w:sz w:val="28"/>
          <w:szCs w:val="28"/>
        </w:rPr>
        <w:t>госавтодорнадзора</w:t>
      </w:r>
      <w:proofErr w:type="spellEnd"/>
      <w:r w:rsidRPr="00F95690">
        <w:rPr>
          <w:sz w:val="28"/>
          <w:szCs w:val="28"/>
        </w:rPr>
        <w:t xml:space="preserve">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14:paraId="0AF4274D" w14:textId="77777777" w:rsidR="004B116E" w:rsidRPr="004B116E" w:rsidRDefault="004B116E" w:rsidP="002B2DBF">
      <w:pPr>
        <w:ind w:firstLine="709"/>
        <w:jc w:val="both"/>
        <w:rPr>
          <w:b/>
          <w:sz w:val="28"/>
          <w:szCs w:val="28"/>
        </w:rPr>
      </w:pPr>
    </w:p>
    <w:p w14:paraId="539465AD" w14:textId="77777777" w:rsidR="004B116E" w:rsidRPr="004B116E" w:rsidRDefault="004B116E" w:rsidP="002B2DBF">
      <w:pPr>
        <w:ind w:firstLine="709"/>
        <w:jc w:val="both"/>
        <w:rPr>
          <w:b/>
          <w:sz w:val="28"/>
          <w:szCs w:val="28"/>
        </w:rPr>
      </w:pPr>
    </w:p>
    <w:p w14:paraId="7F0D7A3B" w14:textId="77777777" w:rsidR="004B116E" w:rsidRPr="004B116E" w:rsidRDefault="004B116E" w:rsidP="002B2DBF">
      <w:pPr>
        <w:ind w:firstLine="709"/>
        <w:jc w:val="both"/>
        <w:rPr>
          <w:b/>
          <w:sz w:val="28"/>
          <w:szCs w:val="28"/>
        </w:rPr>
      </w:pPr>
    </w:p>
    <w:p w14:paraId="43172836" w14:textId="77777777" w:rsidR="004B116E" w:rsidRPr="004B116E" w:rsidRDefault="004B116E" w:rsidP="002B2DBF">
      <w:pPr>
        <w:ind w:firstLine="709"/>
        <w:jc w:val="both"/>
        <w:rPr>
          <w:b/>
          <w:sz w:val="28"/>
          <w:szCs w:val="28"/>
        </w:rPr>
      </w:pPr>
    </w:p>
    <w:p w14:paraId="6A6E8657" w14:textId="77777777" w:rsidR="004B116E" w:rsidRPr="004B116E" w:rsidRDefault="004B116E" w:rsidP="002B2DBF">
      <w:pPr>
        <w:ind w:firstLine="709"/>
        <w:jc w:val="both"/>
        <w:rPr>
          <w:b/>
          <w:sz w:val="28"/>
          <w:szCs w:val="28"/>
        </w:rPr>
      </w:pPr>
    </w:p>
    <w:p w14:paraId="2D24B8EF" w14:textId="77777777" w:rsidR="004B116E" w:rsidRDefault="004B116E" w:rsidP="002B2DBF">
      <w:pPr>
        <w:ind w:firstLine="709"/>
        <w:jc w:val="both"/>
        <w:rPr>
          <w:b/>
        </w:rPr>
      </w:pPr>
    </w:p>
    <w:p w14:paraId="74D76FEE" w14:textId="77777777" w:rsidR="00704F20" w:rsidRDefault="00704F20" w:rsidP="002B2DBF">
      <w:pPr>
        <w:ind w:firstLine="709"/>
        <w:jc w:val="both"/>
        <w:rPr>
          <w:b/>
        </w:rPr>
      </w:pPr>
    </w:p>
    <w:p w14:paraId="07EDE5C4" w14:textId="77777777" w:rsidR="00704F20" w:rsidRDefault="00704F20" w:rsidP="002B2DBF">
      <w:pPr>
        <w:ind w:firstLine="709"/>
        <w:jc w:val="both"/>
        <w:rPr>
          <w:b/>
        </w:rPr>
      </w:pPr>
    </w:p>
    <w:p w14:paraId="4C943DAF" w14:textId="77777777" w:rsidR="00704F20" w:rsidRDefault="00704F20" w:rsidP="002B2DBF">
      <w:pPr>
        <w:ind w:firstLine="709"/>
        <w:jc w:val="both"/>
        <w:rPr>
          <w:b/>
        </w:rPr>
      </w:pPr>
    </w:p>
    <w:p w14:paraId="6E0F463A" w14:textId="77777777" w:rsidR="00704F20" w:rsidRDefault="00704F20" w:rsidP="002B2DBF">
      <w:pPr>
        <w:ind w:firstLine="709"/>
        <w:jc w:val="both"/>
        <w:rPr>
          <w:b/>
        </w:rPr>
      </w:pPr>
    </w:p>
    <w:p w14:paraId="5B060F3D" w14:textId="77777777" w:rsidR="00704F20" w:rsidRDefault="00704F20" w:rsidP="002B2DBF">
      <w:pPr>
        <w:ind w:firstLine="709"/>
        <w:jc w:val="both"/>
        <w:rPr>
          <w:b/>
        </w:rPr>
      </w:pPr>
    </w:p>
    <w:p w14:paraId="12836DDB" w14:textId="77777777" w:rsidR="00704F20" w:rsidRDefault="00704F20" w:rsidP="002B2DBF">
      <w:pPr>
        <w:ind w:firstLine="709"/>
        <w:jc w:val="both"/>
        <w:rPr>
          <w:b/>
        </w:rPr>
      </w:pPr>
    </w:p>
    <w:p w14:paraId="571A241A" w14:textId="77777777" w:rsidR="00704F20" w:rsidRDefault="00704F20" w:rsidP="002B2DBF">
      <w:pPr>
        <w:ind w:firstLine="709"/>
        <w:jc w:val="both"/>
        <w:rPr>
          <w:b/>
        </w:rPr>
      </w:pPr>
    </w:p>
    <w:p w14:paraId="20E7E678" w14:textId="77777777" w:rsidR="0082283F" w:rsidRDefault="0082283F" w:rsidP="002B2DBF">
      <w:pPr>
        <w:ind w:firstLine="709"/>
        <w:jc w:val="both"/>
        <w:rPr>
          <w:b/>
        </w:rPr>
      </w:pPr>
    </w:p>
    <w:p w14:paraId="7B814815" w14:textId="72FF2061" w:rsidR="0082283F" w:rsidRDefault="0082283F" w:rsidP="002B2DBF">
      <w:pPr>
        <w:ind w:firstLine="709"/>
        <w:jc w:val="both"/>
        <w:rPr>
          <w:b/>
        </w:rPr>
      </w:pPr>
    </w:p>
    <w:p w14:paraId="408A1BF4" w14:textId="0D5F3D14" w:rsidR="00997F4C" w:rsidRDefault="00997F4C" w:rsidP="002B2DBF">
      <w:pPr>
        <w:ind w:firstLine="709"/>
        <w:jc w:val="both"/>
        <w:rPr>
          <w:b/>
        </w:rPr>
      </w:pPr>
    </w:p>
    <w:p w14:paraId="19B6EF27" w14:textId="1A015834" w:rsidR="00997F4C" w:rsidRDefault="00997F4C" w:rsidP="002B2DBF">
      <w:pPr>
        <w:ind w:firstLine="709"/>
        <w:jc w:val="both"/>
        <w:rPr>
          <w:b/>
        </w:rPr>
      </w:pPr>
    </w:p>
    <w:p w14:paraId="40A17CBC" w14:textId="0E3B1AD5" w:rsidR="00997F4C" w:rsidRDefault="00997F4C" w:rsidP="002B2DBF">
      <w:pPr>
        <w:ind w:firstLine="709"/>
        <w:jc w:val="both"/>
        <w:rPr>
          <w:b/>
        </w:rPr>
      </w:pPr>
    </w:p>
    <w:p w14:paraId="0C810B63" w14:textId="4D9E9CAC" w:rsidR="00997F4C" w:rsidRDefault="00997F4C" w:rsidP="002B2DBF">
      <w:pPr>
        <w:ind w:firstLine="709"/>
        <w:jc w:val="both"/>
        <w:rPr>
          <w:b/>
        </w:rPr>
      </w:pPr>
    </w:p>
    <w:p w14:paraId="58ED45CE" w14:textId="219BC914" w:rsidR="00997F4C" w:rsidRDefault="00997F4C" w:rsidP="002B2DBF">
      <w:pPr>
        <w:ind w:firstLine="709"/>
        <w:jc w:val="both"/>
        <w:rPr>
          <w:b/>
        </w:rPr>
      </w:pPr>
    </w:p>
    <w:p w14:paraId="707DC48D" w14:textId="23EA4F95" w:rsidR="00997F4C" w:rsidRDefault="00997F4C" w:rsidP="002B2DBF">
      <w:pPr>
        <w:ind w:firstLine="709"/>
        <w:jc w:val="both"/>
        <w:rPr>
          <w:b/>
        </w:rPr>
      </w:pPr>
    </w:p>
    <w:p w14:paraId="6EFBD26E" w14:textId="4DC4B4DB" w:rsidR="00997F4C" w:rsidRDefault="00997F4C" w:rsidP="002B2DBF">
      <w:pPr>
        <w:ind w:firstLine="709"/>
        <w:jc w:val="both"/>
        <w:rPr>
          <w:b/>
        </w:rPr>
      </w:pPr>
    </w:p>
    <w:p w14:paraId="0E5B08CF" w14:textId="556D991B" w:rsidR="00997F4C" w:rsidRDefault="00997F4C" w:rsidP="002B2DBF">
      <w:pPr>
        <w:ind w:firstLine="709"/>
        <w:jc w:val="both"/>
        <w:rPr>
          <w:b/>
        </w:rPr>
      </w:pPr>
    </w:p>
    <w:p w14:paraId="68978B94" w14:textId="18D2A6C0" w:rsidR="00997F4C" w:rsidRDefault="00997F4C" w:rsidP="002B2DBF">
      <w:pPr>
        <w:ind w:firstLine="709"/>
        <w:jc w:val="both"/>
        <w:rPr>
          <w:b/>
        </w:rPr>
      </w:pPr>
    </w:p>
    <w:p w14:paraId="6453E27F" w14:textId="01251EAC" w:rsidR="00997F4C" w:rsidRDefault="00997F4C" w:rsidP="002B2DBF">
      <w:pPr>
        <w:ind w:firstLine="709"/>
        <w:jc w:val="both"/>
        <w:rPr>
          <w:b/>
        </w:rPr>
      </w:pPr>
    </w:p>
    <w:p w14:paraId="1F18A413" w14:textId="77777777" w:rsidR="00DE1BA0" w:rsidRDefault="00DE1BA0" w:rsidP="002B2DBF">
      <w:pPr>
        <w:ind w:firstLine="709"/>
        <w:jc w:val="both"/>
        <w:rPr>
          <w:b/>
        </w:rPr>
      </w:pPr>
    </w:p>
    <w:p w14:paraId="08165B9E" w14:textId="5CC5798A" w:rsidR="00997F4C" w:rsidRDefault="00997F4C" w:rsidP="002B2DBF">
      <w:pPr>
        <w:ind w:firstLine="709"/>
        <w:jc w:val="both"/>
        <w:rPr>
          <w:b/>
        </w:rPr>
      </w:pPr>
    </w:p>
    <w:p w14:paraId="1ED490DE" w14:textId="5BC65BD4" w:rsidR="00997F4C" w:rsidRDefault="00997F4C" w:rsidP="002B2DBF">
      <w:pPr>
        <w:ind w:firstLine="709"/>
        <w:jc w:val="both"/>
        <w:rPr>
          <w:b/>
        </w:rPr>
      </w:pPr>
    </w:p>
    <w:p w14:paraId="63BDC348" w14:textId="01F9973F" w:rsidR="00997F4C" w:rsidRDefault="00997F4C" w:rsidP="002B2DBF">
      <w:pPr>
        <w:ind w:firstLine="709"/>
        <w:jc w:val="both"/>
        <w:rPr>
          <w:b/>
        </w:rPr>
      </w:pPr>
    </w:p>
    <w:p w14:paraId="5F2C098D" w14:textId="377752DF" w:rsidR="00997F4C" w:rsidRDefault="00997F4C" w:rsidP="002B2DBF">
      <w:pPr>
        <w:ind w:firstLine="709"/>
        <w:jc w:val="both"/>
        <w:rPr>
          <w:b/>
        </w:rPr>
      </w:pPr>
    </w:p>
    <w:p w14:paraId="77B30E06" w14:textId="77777777" w:rsidR="00997F4C" w:rsidRDefault="00997F4C" w:rsidP="002B2DBF">
      <w:pPr>
        <w:ind w:firstLine="709"/>
        <w:jc w:val="both"/>
        <w:rPr>
          <w:b/>
        </w:rPr>
      </w:pPr>
    </w:p>
    <w:p w14:paraId="29B73A34" w14:textId="77777777" w:rsidR="0082283F" w:rsidRDefault="0082283F" w:rsidP="002B2DBF">
      <w:pPr>
        <w:ind w:firstLine="709"/>
        <w:jc w:val="both"/>
        <w:rPr>
          <w:b/>
        </w:rPr>
      </w:pPr>
    </w:p>
    <w:p w14:paraId="75409802" w14:textId="77777777" w:rsidR="00704F20" w:rsidRDefault="00704F20" w:rsidP="002B2DBF">
      <w:pPr>
        <w:ind w:firstLine="709"/>
        <w:jc w:val="both"/>
        <w:rPr>
          <w:b/>
        </w:rPr>
      </w:pPr>
    </w:p>
    <w:p w14:paraId="4A146AA1" w14:textId="77777777" w:rsidR="00DA1F49" w:rsidRPr="00DA1F49" w:rsidRDefault="00DA1F49" w:rsidP="004A60D9">
      <w:pPr>
        <w:pStyle w:val="aa"/>
        <w:numPr>
          <w:ilvl w:val="0"/>
          <w:numId w:val="6"/>
        </w:numPr>
        <w:ind w:left="0" w:firstLine="0"/>
        <w:jc w:val="center"/>
        <w:rPr>
          <w:b/>
          <w:sz w:val="28"/>
          <w:szCs w:val="28"/>
        </w:rPr>
      </w:pPr>
      <w:r w:rsidRPr="00DA1F49">
        <w:rPr>
          <w:b/>
          <w:sz w:val="28"/>
          <w:szCs w:val="28"/>
        </w:rPr>
        <w:t>ДОКЛАД ПО ПРАВОПРИМЕНИТЕЛЬНОЙ ПРАКТИКЕ</w:t>
      </w:r>
    </w:p>
    <w:p w14:paraId="0C4B7D88" w14:textId="77777777" w:rsidR="00DA1F49" w:rsidRPr="00DA1F49" w:rsidRDefault="00DA1F49" w:rsidP="00DA1F49">
      <w:pPr>
        <w:pStyle w:val="aa"/>
        <w:jc w:val="both"/>
        <w:rPr>
          <w:b/>
          <w:sz w:val="28"/>
          <w:szCs w:val="28"/>
        </w:rPr>
      </w:pPr>
    </w:p>
    <w:p w14:paraId="471B721E" w14:textId="33C55038" w:rsidR="004A60D9" w:rsidRDefault="00DA1F49" w:rsidP="002B2DBF">
      <w:pPr>
        <w:ind w:firstLine="709"/>
        <w:jc w:val="both"/>
        <w:rPr>
          <w:sz w:val="28"/>
          <w:szCs w:val="28"/>
        </w:rPr>
      </w:pPr>
      <w:r w:rsidRPr="00DA1F49">
        <w:rPr>
          <w:sz w:val="28"/>
          <w:szCs w:val="28"/>
        </w:rPr>
        <w:t>В рамках федерального государственного транспортного надзора в соответствии с полномочиями, утвержденными</w:t>
      </w:r>
      <w:r w:rsidR="006E7841">
        <w:rPr>
          <w:sz w:val="28"/>
          <w:szCs w:val="28"/>
        </w:rPr>
        <w:t xml:space="preserve"> Положением о </w:t>
      </w:r>
      <w:r w:rsidR="00AA6F84" w:rsidRPr="00AA6F84">
        <w:rPr>
          <w:sz w:val="28"/>
          <w:szCs w:val="28"/>
        </w:rPr>
        <w:t xml:space="preserve">Межрегиональном территориальном управлении Федеральной службы по надзору в сфере транспорта по Дальневосточному федеральному округу </w:t>
      </w:r>
      <w:r w:rsidR="006E7841">
        <w:rPr>
          <w:sz w:val="28"/>
          <w:szCs w:val="28"/>
        </w:rPr>
        <w:t>(приказ</w:t>
      </w:r>
      <w:r w:rsidR="006E7841" w:rsidRPr="002B2DBF">
        <w:rPr>
          <w:sz w:val="28"/>
          <w:szCs w:val="28"/>
        </w:rPr>
        <w:t xml:space="preserve"> Ространсна</w:t>
      </w:r>
      <w:r w:rsidR="006E7841">
        <w:rPr>
          <w:sz w:val="28"/>
          <w:szCs w:val="28"/>
        </w:rPr>
        <w:t xml:space="preserve">дзора от </w:t>
      </w:r>
      <w:r w:rsidR="005C1844" w:rsidRPr="005C1844">
        <w:rPr>
          <w:sz w:val="28"/>
          <w:szCs w:val="28"/>
        </w:rPr>
        <w:t>05.03.2024 N ВБ-84фс</w:t>
      </w:r>
      <w:r w:rsidR="006E7841">
        <w:rPr>
          <w:sz w:val="28"/>
          <w:szCs w:val="28"/>
        </w:rPr>
        <w:t>)</w:t>
      </w:r>
      <w:r w:rsidRPr="00DA1F49">
        <w:rPr>
          <w:sz w:val="28"/>
          <w:szCs w:val="28"/>
        </w:rPr>
        <w:t xml:space="preserve">, </w:t>
      </w:r>
      <w:r w:rsidR="007E656F">
        <w:rPr>
          <w:sz w:val="28"/>
          <w:szCs w:val="28"/>
        </w:rPr>
        <w:t>Отдел</w:t>
      </w:r>
      <w:r w:rsidRPr="00DA1F49">
        <w:rPr>
          <w:sz w:val="28"/>
          <w:szCs w:val="28"/>
        </w:rPr>
        <w:t xml:space="preserve"> выполняет сле</w:t>
      </w:r>
      <w:r w:rsidR="004A60D9">
        <w:rPr>
          <w:sz w:val="28"/>
          <w:szCs w:val="28"/>
        </w:rPr>
        <w:t>дующие государственные функции:</w:t>
      </w:r>
    </w:p>
    <w:p w14:paraId="5505BAC9" w14:textId="77777777" w:rsidR="00997F4C" w:rsidRDefault="00997F4C" w:rsidP="00997F4C">
      <w:pPr>
        <w:tabs>
          <w:tab w:val="left" w:pos="826"/>
        </w:tabs>
        <w:autoSpaceDE w:val="0"/>
        <w:autoSpaceDN w:val="0"/>
        <w:adjustRightInd w:val="0"/>
        <w:ind w:firstLine="709"/>
        <w:jc w:val="both"/>
        <w:rPr>
          <w:sz w:val="28"/>
          <w:szCs w:val="28"/>
        </w:rPr>
      </w:pPr>
      <w:r>
        <w:rPr>
          <w:sz w:val="28"/>
          <w:szCs w:val="28"/>
        </w:rPr>
        <w:t>1) 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юридических лиц и индивидуальных предпринимателей, а также плановые (рейдовые) осмотры транспортных сре</w:t>
      </w:r>
      <w:proofErr w:type="gramStart"/>
      <w:r>
        <w:rPr>
          <w:sz w:val="28"/>
          <w:szCs w:val="28"/>
        </w:rPr>
        <w:t>дств в пр</w:t>
      </w:r>
      <w:proofErr w:type="gramEnd"/>
      <w:r>
        <w:rPr>
          <w:sz w:val="28"/>
          <w:szCs w:val="28"/>
        </w:rPr>
        <w:t>оцессе их эксплуатации;</w:t>
      </w:r>
    </w:p>
    <w:p w14:paraId="57DB8D68" w14:textId="77777777" w:rsidR="00997F4C" w:rsidRDefault="00997F4C" w:rsidP="00997F4C">
      <w:pPr>
        <w:tabs>
          <w:tab w:val="left" w:pos="826"/>
        </w:tabs>
        <w:autoSpaceDE w:val="0"/>
        <w:autoSpaceDN w:val="0"/>
        <w:adjustRightInd w:val="0"/>
        <w:ind w:firstLine="709"/>
        <w:jc w:val="both"/>
        <w:rPr>
          <w:sz w:val="28"/>
          <w:szCs w:val="28"/>
        </w:rPr>
      </w:pPr>
      <w:r>
        <w:rPr>
          <w:sz w:val="28"/>
          <w:szCs w:val="28"/>
        </w:rPr>
        <w:t>2) государственный контроль (надзор) за осуществлением международных автомобильных перевозок в стационарных и передвижных контрольных пунктах на территории Российской Федерации;</w:t>
      </w:r>
    </w:p>
    <w:p w14:paraId="1CCCA733" w14:textId="77777777" w:rsidR="00997F4C" w:rsidRDefault="00997F4C" w:rsidP="00997F4C">
      <w:pPr>
        <w:tabs>
          <w:tab w:val="left" w:pos="826"/>
        </w:tabs>
        <w:autoSpaceDE w:val="0"/>
        <w:autoSpaceDN w:val="0"/>
        <w:adjustRightInd w:val="0"/>
        <w:ind w:firstLine="709"/>
        <w:jc w:val="both"/>
        <w:rPr>
          <w:sz w:val="28"/>
          <w:szCs w:val="28"/>
        </w:rPr>
      </w:pPr>
      <w:r>
        <w:rPr>
          <w:sz w:val="28"/>
          <w:szCs w:val="28"/>
        </w:rPr>
        <w:t>3) 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p>
    <w:p w14:paraId="72370FE3" w14:textId="77777777" w:rsidR="00997F4C" w:rsidRDefault="00997F4C" w:rsidP="00997F4C">
      <w:pPr>
        <w:tabs>
          <w:tab w:val="left" w:pos="826"/>
        </w:tabs>
        <w:autoSpaceDE w:val="0"/>
        <w:autoSpaceDN w:val="0"/>
        <w:adjustRightInd w:val="0"/>
        <w:ind w:firstLine="709"/>
        <w:jc w:val="both"/>
        <w:rPr>
          <w:sz w:val="28"/>
          <w:szCs w:val="28"/>
        </w:rPr>
      </w:pPr>
      <w:r>
        <w:rPr>
          <w:sz w:val="28"/>
          <w:szCs w:val="28"/>
        </w:rPr>
        <w:t>4) государственный контроль (надзор) за обеспечением доступности для инвалидов объектов транспортной инфраструктуры и предоставляемых услуг (в области автомобильного транспорта и городского наземного электрического транспорта);</w:t>
      </w:r>
    </w:p>
    <w:p w14:paraId="456978CB" w14:textId="77777777" w:rsidR="00997F4C" w:rsidRDefault="00997F4C" w:rsidP="00997F4C">
      <w:pPr>
        <w:tabs>
          <w:tab w:val="left" w:pos="826"/>
        </w:tabs>
        <w:autoSpaceDE w:val="0"/>
        <w:autoSpaceDN w:val="0"/>
        <w:adjustRightInd w:val="0"/>
        <w:ind w:firstLine="709"/>
        <w:jc w:val="both"/>
        <w:rPr>
          <w:sz w:val="28"/>
          <w:szCs w:val="28"/>
        </w:rPr>
      </w:pPr>
      <w:r>
        <w:rPr>
          <w:sz w:val="28"/>
          <w:szCs w:val="28"/>
        </w:rPr>
        <w:t xml:space="preserve">5) осуществляет в соответствии с </w:t>
      </w:r>
      <w:hyperlink r:id="rId10" w:history="1">
        <w:r w:rsidRPr="00997F4C">
          <w:rPr>
            <w:sz w:val="28"/>
            <w:szCs w:val="28"/>
          </w:rPr>
          <w:t>законодательством</w:t>
        </w:r>
      </w:hyperlink>
      <w:r>
        <w:rPr>
          <w:sz w:val="28"/>
          <w:szCs w:val="28"/>
        </w:rPr>
        <w:t xml:space="preserve"> Российской Федерации лицензирование деятельности по перевозкам пассажиров и иных лиц автобусами.</w:t>
      </w:r>
    </w:p>
    <w:p w14:paraId="0A080448" w14:textId="77777777" w:rsidR="004A60D9" w:rsidRPr="004A60D9" w:rsidRDefault="004A60D9" w:rsidP="004A60D9">
      <w:pPr>
        <w:pStyle w:val="aa"/>
        <w:ind w:left="0"/>
        <w:jc w:val="both"/>
        <w:rPr>
          <w:sz w:val="28"/>
          <w:szCs w:val="28"/>
        </w:rPr>
      </w:pPr>
    </w:p>
    <w:p w14:paraId="7098E737" w14:textId="77777777" w:rsidR="004A60D9" w:rsidRDefault="004A60D9" w:rsidP="004A60D9">
      <w:pPr>
        <w:pStyle w:val="aa"/>
        <w:numPr>
          <w:ilvl w:val="1"/>
          <w:numId w:val="6"/>
        </w:numPr>
        <w:ind w:left="0" w:firstLine="0"/>
        <w:jc w:val="center"/>
        <w:rPr>
          <w:b/>
          <w:sz w:val="28"/>
          <w:szCs w:val="28"/>
        </w:rPr>
      </w:pPr>
      <w:r w:rsidRPr="004A60D9">
        <w:rPr>
          <w:b/>
          <w:sz w:val="28"/>
          <w:szCs w:val="28"/>
        </w:rPr>
        <w:t>Мероприятия по контролю, проведенные</w:t>
      </w:r>
      <w:r>
        <w:rPr>
          <w:b/>
          <w:sz w:val="28"/>
          <w:szCs w:val="28"/>
        </w:rPr>
        <w:t xml:space="preserve"> в отношении </w:t>
      </w:r>
      <w:r w:rsidRPr="004A60D9">
        <w:rPr>
          <w:b/>
          <w:sz w:val="28"/>
          <w:szCs w:val="28"/>
        </w:rPr>
        <w:t>ю</w:t>
      </w:r>
      <w:r>
        <w:rPr>
          <w:b/>
          <w:sz w:val="28"/>
          <w:szCs w:val="28"/>
        </w:rPr>
        <w:t xml:space="preserve">ридических лиц и индивидуальных </w:t>
      </w:r>
      <w:r w:rsidRPr="004A60D9">
        <w:rPr>
          <w:b/>
          <w:sz w:val="28"/>
          <w:szCs w:val="28"/>
        </w:rPr>
        <w:t>предпринимателей</w:t>
      </w:r>
    </w:p>
    <w:p w14:paraId="34EB1780" w14:textId="77777777" w:rsidR="00B40B75" w:rsidRDefault="00B40B75" w:rsidP="00B40B75">
      <w:pPr>
        <w:pStyle w:val="aa"/>
        <w:ind w:left="0"/>
        <w:rPr>
          <w:b/>
          <w:sz w:val="28"/>
          <w:szCs w:val="28"/>
        </w:rPr>
      </w:pPr>
    </w:p>
    <w:p w14:paraId="39F16058" w14:textId="77777777" w:rsidR="00B40B75" w:rsidRDefault="00B40B75" w:rsidP="00B40B75">
      <w:pPr>
        <w:pStyle w:val="aa"/>
        <w:ind w:left="0"/>
        <w:jc w:val="center"/>
        <w:rPr>
          <w:b/>
          <w:sz w:val="28"/>
          <w:szCs w:val="28"/>
        </w:rPr>
      </w:pPr>
      <w:r>
        <w:rPr>
          <w:b/>
          <w:sz w:val="28"/>
          <w:szCs w:val="28"/>
        </w:rPr>
        <w:t xml:space="preserve">Государственный надзор </w:t>
      </w:r>
      <w:r w:rsidR="000B20F5">
        <w:rPr>
          <w:b/>
          <w:sz w:val="28"/>
          <w:szCs w:val="28"/>
        </w:rPr>
        <w:t>в области автомобильного транспорта</w:t>
      </w:r>
    </w:p>
    <w:p w14:paraId="7C09D772" w14:textId="77777777" w:rsidR="004A60D9" w:rsidRPr="00376F9B" w:rsidRDefault="004A60D9" w:rsidP="004A60D9">
      <w:pPr>
        <w:pStyle w:val="aa"/>
        <w:ind w:left="0"/>
        <w:rPr>
          <w:sz w:val="28"/>
          <w:szCs w:val="28"/>
        </w:rPr>
      </w:pPr>
    </w:p>
    <w:p w14:paraId="7A32C846" w14:textId="606C7980" w:rsidR="009841A8" w:rsidRDefault="009841A8" w:rsidP="004A60D9">
      <w:pPr>
        <w:ind w:firstLine="709"/>
        <w:jc w:val="both"/>
        <w:rPr>
          <w:sz w:val="28"/>
          <w:szCs w:val="28"/>
        </w:rPr>
      </w:pPr>
      <w:r>
        <w:rPr>
          <w:sz w:val="28"/>
          <w:szCs w:val="28"/>
        </w:rPr>
        <w:t xml:space="preserve">В соответствии с Федеральным законом </w:t>
      </w:r>
      <w:r w:rsidRPr="009841A8">
        <w:rPr>
          <w:sz w:val="28"/>
          <w:szCs w:val="28"/>
        </w:rPr>
        <w:t>от 31.07.2020 № 248-ФЗ «О государственном контроле (надзоре) и муниципальном контроле в Российской Федерации»</w:t>
      </w:r>
      <w:r>
        <w:rPr>
          <w:sz w:val="28"/>
          <w:szCs w:val="28"/>
        </w:rPr>
        <w:t xml:space="preserve"> Отделом проводилась профилактическая работа в отношении контролируемых субъектов. </w:t>
      </w:r>
    </w:p>
    <w:p w14:paraId="601FF100" w14:textId="33A34F62" w:rsidR="009841A8" w:rsidRDefault="009841A8" w:rsidP="004A60D9">
      <w:pPr>
        <w:ind w:firstLine="709"/>
        <w:jc w:val="both"/>
        <w:rPr>
          <w:sz w:val="28"/>
          <w:szCs w:val="28"/>
        </w:rPr>
      </w:pPr>
      <w:r w:rsidRPr="009841A8">
        <w:rPr>
          <w:sz w:val="28"/>
          <w:szCs w:val="28"/>
        </w:rPr>
        <w:t xml:space="preserve">В соответствии со статьёй </w:t>
      </w:r>
      <w:r>
        <w:rPr>
          <w:sz w:val="28"/>
          <w:szCs w:val="28"/>
        </w:rPr>
        <w:t>52</w:t>
      </w:r>
      <w:r w:rsidRPr="009841A8">
        <w:rPr>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sz w:val="28"/>
          <w:szCs w:val="28"/>
        </w:rPr>
        <w:t xml:space="preserve"> проведен </w:t>
      </w:r>
      <w:r w:rsidR="0028595C">
        <w:rPr>
          <w:sz w:val="28"/>
          <w:szCs w:val="28"/>
        </w:rPr>
        <w:t>71</w:t>
      </w:r>
      <w:r>
        <w:rPr>
          <w:sz w:val="28"/>
          <w:szCs w:val="28"/>
        </w:rPr>
        <w:t xml:space="preserve"> профилактически</w:t>
      </w:r>
      <w:r w:rsidR="0028595C">
        <w:rPr>
          <w:sz w:val="28"/>
          <w:szCs w:val="28"/>
        </w:rPr>
        <w:t>й</w:t>
      </w:r>
      <w:r>
        <w:rPr>
          <w:sz w:val="28"/>
          <w:szCs w:val="28"/>
        </w:rPr>
        <w:t xml:space="preserve"> визит с информированием </w:t>
      </w:r>
      <w:r w:rsidRPr="009841A8">
        <w:rPr>
          <w:sz w:val="28"/>
          <w:szCs w:val="28"/>
        </w:rPr>
        <w:t>об обязательных требованиях, предъявляемых к деятельности</w:t>
      </w:r>
      <w:r>
        <w:rPr>
          <w:sz w:val="28"/>
          <w:szCs w:val="28"/>
        </w:rPr>
        <w:t xml:space="preserve"> контролируемого субъекта.</w:t>
      </w:r>
    </w:p>
    <w:p w14:paraId="3C7E031C" w14:textId="03B6C5AD" w:rsidR="009841A8" w:rsidRDefault="009841A8" w:rsidP="004A60D9">
      <w:pPr>
        <w:ind w:firstLine="709"/>
        <w:jc w:val="both"/>
        <w:rPr>
          <w:sz w:val="28"/>
          <w:szCs w:val="28"/>
        </w:rPr>
      </w:pPr>
      <w:r w:rsidRPr="009841A8">
        <w:rPr>
          <w:sz w:val="28"/>
          <w:szCs w:val="28"/>
        </w:rPr>
        <w:t xml:space="preserve">В соответствии со статьёй </w:t>
      </w:r>
      <w:r>
        <w:rPr>
          <w:sz w:val="28"/>
          <w:szCs w:val="28"/>
        </w:rPr>
        <w:t>46</w:t>
      </w:r>
      <w:r w:rsidRPr="009841A8">
        <w:rPr>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sz w:val="28"/>
          <w:szCs w:val="28"/>
        </w:rPr>
        <w:t xml:space="preserve"> </w:t>
      </w:r>
      <w:r w:rsidR="00B47267">
        <w:rPr>
          <w:sz w:val="28"/>
          <w:szCs w:val="28"/>
        </w:rPr>
        <w:t xml:space="preserve">должностными лицами Отдела </w:t>
      </w:r>
      <w:r>
        <w:rPr>
          <w:sz w:val="28"/>
          <w:szCs w:val="28"/>
        </w:rPr>
        <w:t xml:space="preserve">осуществлено </w:t>
      </w:r>
      <w:r w:rsidR="0028595C">
        <w:rPr>
          <w:sz w:val="28"/>
          <w:szCs w:val="28"/>
        </w:rPr>
        <w:t>1702</w:t>
      </w:r>
      <w:r>
        <w:rPr>
          <w:sz w:val="28"/>
          <w:szCs w:val="28"/>
        </w:rPr>
        <w:t xml:space="preserve"> </w:t>
      </w:r>
      <w:r>
        <w:rPr>
          <w:sz w:val="28"/>
          <w:szCs w:val="28"/>
        </w:rPr>
        <w:lastRenderedPageBreak/>
        <w:t>информировани</w:t>
      </w:r>
      <w:r w:rsidR="0028595C">
        <w:rPr>
          <w:sz w:val="28"/>
          <w:szCs w:val="28"/>
        </w:rPr>
        <w:t>я</w:t>
      </w:r>
      <w:r>
        <w:rPr>
          <w:sz w:val="28"/>
          <w:szCs w:val="28"/>
        </w:rPr>
        <w:t xml:space="preserve"> контролируемых субъектов </w:t>
      </w:r>
      <w:r w:rsidRPr="009841A8">
        <w:rPr>
          <w:sz w:val="28"/>
          <w:szCs w:val="28"/>
        </w:rPr>
        <w:t>и иных заинтересованных лиц по вопросам соблюдения обязательных требований</w:t>
      </w:r>
      <w:r>
        <w:rPr>
          <w:sz w:val="28"/>
          <w:szCs w:val="28"/>
        </w:rPr>
        <w:t>.</w:t>
      </w:r>
    </w:p>
    <w:p w14:paraId="429FA2D6" w14:textId="0659BB6C" w:rsidR="0086659F" w:rsidRDefault="0086659F" w:rsidP="004A60D9">
      <w:pPr>
        <w:ind w:firstLine="709"/>
        <w:jc w:val="both"/>
        <w:rPr>
          <w:sz w:val="28"/>
          <w:szCs w:val="28"/>
        </w:rPr>
      </w:pPr>
      <w:proofErr w:type="gramStart"/>
      <w:r w:rsidRPr="001B2106">
        <w:rPr>
          <w:sz w:val="28"/>
          <w:szCs w:val="28"/>
        </w:rPr>
        <w:t xml:space="preserve">В соответствии со статьёй </w:t>
      </w:r>
      <w:r w:rsidR="009841A8">
        <w:rPr>
          <w:sz w:val="28"/>
          <w:szCs w:val="28"/>
        </w:rPr>
        <w:t>49</w:t>
      </w:r>
      <w:r w:rsidRPr="001B2106">
        <w:rPr>
          <w:sz w:val="28"/>
          <w:szCs w:val="28"/>
        </w:rPr>
        <w:t xml:space="preserve"> </w:t>
      </w:r>
      <w:r w:rsidR="009841A8" w:rsidRPr="009841A8">
        <w:rPr>
          <w:sz w:val="28"/>
          <w:szCs w:val="28"/>
        </w:rPr>
        <w:t>Федерального закона от 31.07.2020 № 248-ФЗ «О государственном контроле (надзоре) и муниципальном контроле в Российской Федерации»</w:t>
      </w:r>
      <w:r w:rsidRPr="001B2106">
        <w:rPr>
          <w:sz w:val="28"/>
          <w:szCs w:val="28"/>
        </w:rPr>
        <w:t xml:space="preserve">,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7E656F">
        <w:rPr>
          <w:sz w:val="28"/>
          <w:szCs w:val="28"/>
        </w:rPr>
        <w:t>Отделом</w:t>
      </w:r>
      <w:r w:rsidRPr="001B2106">
        <w:rPr>
          <w:sz w:val="28"/>
          <w:szCs w:val="28"/>
        </w:rPr>
        <w:t xml:space="preserve"> выдано </w:t>
      </w:r>
      <w:r w:rsidR="0028595C">
        <w:rPr>
          <w:sz w:val="28"/>
          <w:szCs w:val="28"/>
        </w:rPr>
        <w:t>316</w:t>
      </w:r>
      <w:r w:rsidR="008958DB" w:rsidRPr="001B2106">
        <w:rPr>
          <w:sz w:val="28"/>
          <w:szCs w:val="28"/>
        </w:rPr>
        <w:t xml:space="preserve"> </w:t>
      </w:r>
      <w:r w:rsidR="009841A8">
        <w:rPr>
          <w:sz w:val="28"/>
          <w:szCs w:val="28"/>
        </w:rPr>
        <w:t>ПРЕДОСТЕРЕЖЕНИ</w:t>
      </w:r>
      <w:r w:rsidR="0028595C">
        <w:rPr>
          <w:sz w:val="28"/>
          <w:szCs w:val="28"/>
        </w:rPr>
        <w:t>Й</w:t>
      </w:r>
      <w:r w:rsidR="00774978" w:rsidRPr="001B2106">
        <w:rPr>
          <w:sz w:val="28"/>
          <w:szCs w:val="28"/>
        </w:rPr>
        <w:t xml:space="preserve"> юридическ</w:t>
      </w:r>
      <w:r w:rsidR="0004180C" w:rsidRPr="001B2106">
        <w:rPr>
          <w:sz w:val="28"/>
          <w:szCs w:val="28"/>
        </w:rPr>
        <w:t>им</w:t>
      </w:r>
      <w:proofErr w:type="gramEnd"/>
      <w:r w:rsidR="0004180C" w:rsidRPr="001B2106">
        <w:rPr>
          <w:sz w:val="28"/>
          <w:szCs w:val="28"/>
        </w:rPr>
        <w:t xml:space="preserve"> лицам и индивидуальным предпринимателям</w:t>
      </w:r>
      <w:r w:rsidR="007E656F">
        <w:rPr>
          <w:sz w:val="28"/>
          <w:szCs w:val="28"/>
        </w:rPr>
        <w:t>, зарегистрированным на территории Республики Саха (Якутия)</w:t>
      </w:r>
      <w:r w:rsidR="00774978" w:rsidRPr="001B2106">
        <w:rPr>
          <w:sz w:val="28"/>
          <w:szCs w:val="28"/>
        </w:rPr>
        <w:t>.</w:t>
      </w:r>
    </w:p>
    <w:p w14:paraId="33CE46FC" w14:textId="5A7A2382" w:rsidR="009841A8" w:rsidRDefault="009841A8" w:rsidP="004A60D9">
      <w:pPr>
        <w:ind w:firstLine="709"/>
        <w:jc w:val="both"/>
        <w:rPr>
          <w:sz w:val="28"/>
          <w:szCs w:val="28"/>
        </w:rPr>
      </w:pPr>
      <w:r w:rsidRPr="009841A8">
        <w:rPr>
          <w:sz w:val="28"/>
          <w:szCs w:val="28"/>
        </w:rPr>
        <w:t xml:space="preserve">В соответствии со статьёй </w:t>
      </w:r>
      <w:r>
        <w:rPr>
          <w:sz w:val="28"/>
          <w:szCs w:val="28"/>
        </w:rPr>
        <w:t>50</w:t>
      </w:r>
      <w:r w:rsidRPr="009841A8">
        <w:rPr>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sz w:val="28"/>
          <w:szCs w:val="28"/>
        </w:rPr>
        <w:t xml:space="preserve"> </w:t>
      </w:r>
      <w:r w:rsidR="00B47267">
        <w:rPr>
          <w:sz w:val="28"/>
          <w:szCs w:val="28"/>
        </w:rPr>
        <w:t xml:space="preserve">должностными лицами Отдела проведено </w:t>
      </w:r>
      <w:r w:rsidR="0028595C">
        <w:rPr>
          <w:sz w:val="28"/>
          <w:szCs w:val="28"/>
        </w:rPr>
        <w:t>1591</w:t>
      </w:r>
      <w:r w:rsidR="00B47267">
        <w:rPr>
          <w:sz w:val="28"/>
          <w:szCs w:val="28"/>
        </w:rPr>
        <w:t xml:space="preserve"> консультировани</w:t>
      </w:r>
      <w:r w:rsidR="0028595C">
        <w:rPr>
          <w:sz w:val="28"/>
          <w:szCs w:val="28"/>
        </w:rPr>
        <w:t>е</w:t>
      </w:r>
      <w:r w:rsidR="00B47267">
        <w:rPr>
          <w:sz w:val="28"/>
          <w:szCs w:val="28"/>
        </w:rPr>
        <w:t xml:space="preserve"> </w:t>
      </w:r>
      <w:r w:rsidR="00B47267" w:rsidRPr="00B47267">
        <w:rPr>
          <w:sz w:val="28"/>
          <w:szCs w:val="28"/>
        </w:rPr>
        <w:t>контролируемых лиц и их представителей</w:t>
      </w:r>
      <w:r w:rsidR="00B47267">
        <w:rPr>
          <w:sz w:val="28"/>
          <w:szCs w:val="28"/>
        </w:rPr>
        <w:t>.</w:t>
      </w:r>
    </w:p>
    <w:p w14:paraId="0136C62F" w14:textId="1AA7459D" w:rsidR="00CB5438" w:rsidRPr="001B2106" w:rsidRDefault="00CB5438" w:rsidP="004A60D9">
      <w:pPr>
        <w:ind w:firstLine="709"/>
        <w:jc w:val="both"/>
        <w:rPr>
          <w:sz w:val="28"/>
          <w:szCs w:val="28"/>
        </w:rPr>
      </w:pPr>
      <w:r w:rsidRPr="001B2106">
        <w:rPr>
          <w:sz w:val="28"/>
          <w:szCs w:val="28"/>
        </w:rPr>
        <w:t>Статьёй 4.1.1 КоАП РФ предусмотрена возможность замены административного наказания в виде административного штрафа предупреждением</w:t>
      </w:r>
      <w:r w:rsidR="00E03A4D" w:rsidRPr="001B2106">
        <w:rPr>
          <w:sz w:val="28"/>
          <w:szCs w:val="28"/>
        </w:rPr>
        <w:t>. Т</w:t>
      </w:r>
      <w:r w:rsidRPr="001B2106">
        <w:rPr>
          <w:sz w:val="28"/>
          <w:szCs w:val="28"/>
        </w:rPr>
        <w:t xml:space="preserve">ак за </w:t>
      </w:r>
      <w:r w:rsidR="007E656F">
        <w:rPr>
          <w:sz w:val="28"/>
          <w:szCs w:val="28"/>
        </w:rPr>
        <w:t>перв</w:t>
      </w:r>
      <w:r w:rsidR="00B47267">
        <w:rPr>
          <w:sz w:val="28"/>
          <w:szCs w:val="28"/>
        </w:rPr>
        <w:t>ое</w:t>
      </w:r>
      <w:r w:rsidR="007E656F">
        <w:rPr>
          <w:sz w:val="28"/>
          <w:szCs w:val="28"/>
        </w:rPr>
        <w:t xml:space="preserve"> </w:t>
      </w:r>
      <w:r w:rsidR="00B47267">
        <w:rPr>
          <w:sz w:val="28"/>
          <w:szCs w:val="28"/>
        </w:rPr>
        <w:t>полугодие</w:t>
      </w:r>
      <w:r w:rsidR="00A12CDD">
        <w:rPr>
          <w:sz w:val="28"/>
          <w:szCs w:val="28"/>
        </w:rPr>
        <w:t xml:space="preserve"> 202</w:t>
      </w:r>
      <w:r w:rsidR="0028595C">
        <w:rPr>
          <w:sz w:val="28"/>
          <w:szCs w:val="28"/>
        </w:rPr>
        <w:t>4</w:t>
      </w:r>
      <w:r w:rsidRPr="001B2106">
        <w:rPr>
          <w:sz w:val="28"/>
          <w:szCs w:val="28"/>
        </w:rPr>
        <w:t xml:space="preserve"> года решениями судов и должностных лиц </w:t>
      </w:r>
      <w:r w:rsidR="00202226">
        <w:rPr>
          <w:sz w:val="28"/>
          <w:szCs w:val="28"/>
        </w:rPr>
        <w:t>Отдела</w:t>
      </w:r>
      <w:r w:rsidRPr="001B2106">
        <w:rPr>
          <w:sz w:val="28"/>
          <w:szCs w:val="28"/>
        </w:rPr>
        <w:t xml:space="preserve"> </w:t>
      </w:r>
      <w:r w:rsidR="00E03A4D" w:rsidRPr="001B2106">
        <w:rPr>
          <w:sz w:val="28"/>
          <w:szCs w:val="28"/>
        </w:rPr>
        <w:t xml:space="preserve">в </w:t>
      </w:r>
      <w:r w:rsidR="0028595C">
        <w:rPr>
          <w:sz w:val="28"/>
          <w:szCs w:val="28"/>
        </w:rPr>
        <w:t>15</w:t>
      </w:r>
      <w:r w:rsidR="00E03A4D" w:rsidRPr="001B2106">
        <w:rPr>
          <w:sz w:val="28"/>
          <w:szCs w:val="28"/>
        </w:rPr>
        <w:t xml:space="preserve"> случаях административный штраф был заменён на предупреждение.</w:t>
      </w:r>
    </w:p>
    <w:p w14:paraId="2D5DB5C5" w14:textId="52DB518F" w:rsidR="00774978" w:rsidRPr="001B2106" w:rsidRDefault="00DA1F49" w:rsidP="00A12CDD">
      <w:pPr>
        <w:ind w:firstLine="709"/>
        <w:jc w:val="both"/>
        <w:rPr>
          <w:sz w:val="28"/>
          <w:szCs w:val="28"/>
        </w:rPr>
      </w:pPr>
      <w:r w:rsidRPr="001B2106">
        <w:rPr>
          <w:sz w:val="28"/>
          <w:szCs w:val="28"/>
        </w:rPr>
        <w:t xml:space="preserve">В ходе </w:t>
      </w:r>
      <w:r w:rsidR="00B47267">
        <w:rPr>
          <w:sz w:val="28"/>
          <w:szCs w:val="28"/>
        </w:rPr>
        <w:t>постоянного рейда</w:t>
      </w:r>
      <w:r w:rsidRPr="001B2106">
        <w:rPr>
          <w:sz w:val="28"/>
          <w:szCs w:val="28"/>
        </w:rPr>
        <w:t xml:space="preserve"> проверено </w:t>
      </w:r>
      <w:r w:rsidR="0028595C">
        <w:rPr>
          <w:sz w:val="28"/>
          <w:szCs w:val="28"/>
        </w:rPr>
        <w:t>346</w:t>
      </w:r>
      <w:r w:rsidRPr="001B2106">
        <w:rPr>
          <w:sz w:val="28"/>
          <w:szCs w:val="28"/>
        </w:rPr>
        <w:t xml:space="preserve"> транспортных средств, </w:t>
      </w:r>
      <w:r w:rsidR="00866B3B">
        <w:rPr>
          <w:sz w:val="28"/>
          <w:szCs w:val="28"/>
        </w:rPr>
        <w:t>13</w:t>
      </w:r>
      <w:r w:rsidR="0028595C">
        <w:rPr>
          <w:sz w:val="28"/>
          <w:szCs w:val="28"/>
        </w:rPr>
        <w:t>9</w:t>
      </w:r>
      <w:r w:rsidRPr="001B2106">
        <w:rPr>
          <w:sz w:val="28"/>
          <w:szCs w:val="28"/>
        </w:rPr>
        <w:t xml:space="preserve"> </w:t>
      </w:r>
      <w:r w:rsidR="00774978" w:rsidRPr="001B2106">
        <w:rPr>
          <w:sz w:val="28"/>
          <w:szCs w:val="28"/>
        </w:rPr>
        <w:t xml:space="preserve">из них имели </w:t>
      </w:r>
      <w:r w:rsidRPr="001B2106">
        <w:rPr>
          <w:sz w:val="28"/>
          <w:szCs w:val="28"/>
        </w:rPr>
        <w:t>нарушени</w:t>
      </w:r>
      <w:r w:rsidR="00774978" w:rsidRPr="001B2106">
        <w:rPr>
          <w:sz w:val="28"/>
          <w:szCs w:val="28"/>
        </w:rPr>
        <w:t xml:space="preserve">я действующего законодательства (выявлено </w:t>
      </w:r>
      <w:r w:rsidR="00866B3B">
        <w:rPr>
          <w:sz w:val="28"/>
          <w:szCs w:val="28"/>
        </w:rPr>
        <w:t>2</w:t>
      </w:r>
      <w:r w:rsidR="0028595C">
        <w:rPr>
          <w:sz w:val="28"/>
          <w:szCs w:val="28"/>
        </w:rPr>
        <w:t>53</w:t>
      </w:r>
      <w:r w:rsidR="00774978" w:rsidRPr="001B2106">
        <w:rPr>
          <w:sz w:val="28"/>
          <w:szCs w:val="28"/>
        </w:rPr>
        <w:t xml:space="preserve"> нарушени</w:t>
      </w:r>
      <w:r w:rsidR="0028595C">
        <w:rPr>
          <w:sz w:val="28"/>
          <w:szCs w:val="28"/>
        </w:rPr>
        <w:t>я</w:t>
      </w:r>
      <w:r w:rsidR="00774978" w:rsidRPr="001B2106">
        <w:rPr>
          <w:sz w:val="28"/>
          <w:szCs w:val="28"/>
        </w:rPr>
        <w:t>)</w:t>
      </w:r>
      <w:r w:rsidRPr="001B2106">
        <w:rPr>
          <w:sz w:val="28"/>
          <w:szCs w:val="28"/>
        </w:rPr>
        <w:t xml:space="preserve">. </w:t>
      </w:r>
    </w:p>
    <w:p w14:paraId="7F12FEFC" w14:textId="77777777" w:rsidR="00774978" w:rsidRPr="0082283F" w:rsidRDefault="00774978" w:rsidP="004A60D9">
      <w:pPr>
        <w:ind w:firstLine="709"/>
        <w:jc w:val="both"/>
        <w:rPr>
          <w:sz w:val="28"/>
          <w:szCs w:val="28"/>
          <w:highlight w:val="yellow"/>
        </w:rPr>
      </w:pPr>
    </w:p>
    <w:p w14:paraId="6F7F6416" w14:textId="5417F6DC" w:rsidR="00D114E0" w:rsidRDefault="00D114E0" w:rsidP="002B2DBF">
      <w:pPr>
        <w:ind w:firstLine="709"/>
        <w:jc w:val="both"/>
        <w:rPr>
          <w:b/>
          <w:bCs/>
          <w:sz w:val="28"/>
          <w:szCs w:val="28"/>
        </w:rPr>
      </w:pPr>
      <w:r w:rsidRPr="00D114E0">
        <w:rPr>
          <w:b/>
          <w:bCs/>
          <w:sz w:val="28"/>
          <w:szCs w:val="28"/>
        </w:rPr>
        <w:t>Государственный надзор за обеспечением доступности для инвалидов</w:t>
      </w:r>
    </w:p>
    <w:p w14:paraId="366643D8" w14:textId="0C457ADB" w:rsidR="00D114E0" w:rsidRDefault="00D114E0" w:rsidP="002B2DBF">
      <w:pPr>
        <w:ind w:firstLine="709"/>
        <w:jc w:val="both"/>
        <w:rPr>
          <w:b/>
          <w:bCs/>
          <w:sz w:val="28"/>
          <w:szCs w:val="28"/>
        </w:rPr>
      </w:pPr>
    </w:p>
    <w:p w14:paraId="5B2F4C9F" w14:textId="0E872F1D" w:rsidR="00EA5ABA" w:rsidRPr="00EA5ABA" w:rsidRDefault="00D114E0" w:rsidP="00EA5ABA">
      <w:pPr>
        <w:ind w:firstLine="709"/>
        <w:jc w:val="both"/>
        <w:rPr>
          <w:sz w:val="28"/>
          <w:szCs w:val="28"/>
        </w:rPr>
      </w:pPr>
      <w:r w:rsidRPr="001B2106">
        <w:rPr>
          <w:sz w:val="28"/>
          <w:szCs w:val="28"/>
        </w:rPr>
        <w:t xml:space="preserve">За </w:t>
      </w:r>
      <w:r w:rsidR="00A12CDD">
        <w:rPr>
          <w:sz w:val="28"/>
          <w:szCs w:val="28"/>
        </w:rPr>
        <w:t>перв</w:t>
      </w:r>
      <w:r w:rsidR="00866B3B">
        <w:rPr>
          <w:sz w:val="28"/>
          <w:szCs w:val="28"/>
        </w:rPr>
        <w:t>ое</w:t>
      </w:r>
      <w:r w:rsidR="00A12CDD">
        <w:rPr>
          <w:sz w:val="28"/>
          <w:szCs w:val="28"/>
        </w:rPr>
        <w:t xml:space="preserve"> </w:t>
      </w:r>
      <w:r w:rsidR="00866B3B">
        <w:rPr>
          <w:sz w:val="28"/>
          <w:szCs w:val="28"/>
        </w:rPr>
        <w:t>полугодие</w:t>
      </w:r>
      <w:r w:rsidR="00A12CDD">
        <w:rPr>
          <w:sz w:val="28"/>
          <w:szCs w:val="28"/>
        </w:rPr>
        <w:t xml:space="preserve"> 202</w:t>
      </w:r>
      <w:r w:rsidR="0028595C">
        <w:rPr>
          <w:sz w:val="28"/>
          <w:szCs w:val="28"/>
        </w:rPr>
        <w:t>4</w:t>
      </w:r>
      <w:r w:rsidRPr="001B2106">
        <w:rPr>
          <w:sz w:val="28"/>
          <w:szCs w:val="28"/>
        </w:rPr>
        <w:t xml:space="preserve"> года </w:t>
      </w:r>
      <w:r w:rsidR="00202226">
        <w:rPr>
          <w:sz w:val="28"/>
          <w:szCs w:val="28"/>
        </w:rPr>
        <w:t>Отделом</w:t>
      </w:r>
      <w:r w:rsidRPr="001B2106">
        <w:rPr>
          <w:sz w:val="28"/>
          <w:szCs w:val="28"/>
        </w:rPr>
        <w:t xml:space="preserve"> </w:t>
      </w:r>
      <w:r w:rsidR="00A12CDD">
        <w:rPr>
          <w:sz w:val="28"/>
          <w:szCs w:val="28"/>
        </w:rPr>
        <w:t xml:space="preserve">выявлено </w:t>
      </w:r>
      <w:r w:rsidR="0028595C">
        <w:rPr>
          <w:sz w:val="28"/>
          <w:szCs w:val="28"/>
        </w:rPr>
        <w:t>4</w:t>
      </w:r>
      <w:r>
        <w:rPr>
          <w:sz w:val="28"/>
          <w:szCs w:val="28"/>
        </w:rPr>
        <w:t xml:space="preserve"> факт</w:t>
      </w:r>
      <w:r w:rsidR="00A12CDD">
        <w:rPr>
          <w:sz w:val="28"/>
          <w:szCs w:val="28"/>
        </w:rPr>
        <w:t>а</w:t>
      </w:r>
      <w:r>
        <w:rPr>
          <w:sz w:val="28"/>
          <w:szCs w:val="28"/>
        </w:rPr>
        <w:t xml:space="preserve"> </w:t>
      </w:r>
      <w:proofErr w:type="gramStart"/>
      <w:r>
        <w:rPr>
          <w:sz w:val="28"/>
          <w:szCs w:val="28"/>
        </w:rPr>
        <w:t xml:space="preserve">нарушений требований </w:t>
      </w:r>
      <w:r w:rsidR="00EA5ABA">
        <w:rPr>
          <w:sz w:val="28"/>
          <w:szCs w:val="28"/>
        </w:rPr>
        <w:t xml:space="preserve">Порядка обеспечения </w:t>
      </w:r>
      <w:r w:rsidR="00EA5ABA">
        <w:rPr>
          <w:rFonts w:eastAsiaTheme="minorHAnsi"/>
          <w:sz w:val="28"/>
          <w:szCs w:val="28"/>
          <w:lang w:eastAsia="en-US"/>
        </w:rPr>
        <w:t>условий доступности</w:t>
      </w:r>
      <w:proofErr w:type="gramEnd"/>
      <w:r w:rsidR="00EA5ABA">
        <w:rPr>
          <w:rFonts w:eastAsiaTheme="minorHAnsi"/>
          <w:sz w:val="28"/>
          <w:szCs w:val="28"/>
          <w:lang w:eastAsia="en-US"/>
        </w:rPr>
        <w:t xml:space="preserve">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w:t>
      </w:r>
      <w:r w:rsidR="00866B3B">
        <w:rPr>
          <w:rFonts w:eastAsiaTheme="minorHAnsi"/>
          <w:sz w:val="28"/>
          <w:szCs w:val="28"/>
          <w:lang w:eastAsia="en-US"/>
        </w:rPr>
        <w:t>В</w:t>
      </w:r>
      <w:r w:rsidR="000672F2">
        <w:rPr>
          <w:rFonts w:eastAsiaTheme="minorHAnsi"/>
          <w:sz w:val="28"/>
          <w:szCs w:val="28"/>
          <w:lang w:eastAsia="en-US"/>
        </w:rPr>
        <w:t>о</w:t>
      </w:r>
      <w:r w:rsidR="00866B3B">
        <w:rPr>
          <w:rFonts w:eastAsiaTheme="minorHAnsi"/>
          <w:sz w:val="28"/>
          <w:szCs w:val="28"/>
          <w:lang w:eastAsia="en-US"/>
        </w:rPr>
        <w:t xml:space="preserve"> </w:t>
      </w:r>
      <w:r w:rsidR="0028595C">
        <w:rPr>
          <w:rFonts w:eastAsiaTheme="minorHAnsi"/>
          <w:sz w:val="28"/>
          <w:szCs w:val="28"/>
          <w:lang w:eastAsia="en-US"/>
        </w:rPr>
        <w:t>всех</w:t>
      </w:r>
      <w:r w:rsidR="00866B3B">
        <w:rPr>
          <w:rFonts w:eastAsiaTheme="minorHAnsi"/>
          <w:sz w:val="28"/>
          <w:szCs w:val="28"/>
          <w:lang w:eastAsia="en-US"/>
        </w:rPr>
        <w:t xml:space="preserve"> случаях составлены протокола об административном правонарушении по статье 9.13 КоАП РФ, вынесены постановления о наложении административного штрафа.</w:t>
      </w:r>
    </w:p>
    <w:p w14:paraId="7CAACD88" w14:textId="77777777" w:rsidR="00EA5ABA" w:rsidRDefault="00EA5ABA" w:rsidP="00D114E0">
      <w:pPr>
        <w:ind w:firstLine="709"/>
        <w:jc w:val="both"/>
        <w:rPr>
          <w:sz w:val="28"/>
          <w:szCs w:val="28"/>
        </w:rPr>
      </w:pPr>
    </w:p>
    <w:p w14:paraId="4AA849AE" w14:textId="77777777" w:rsidR="00866B3B" w:rsidRPr="001B2106" w:rsidRDefault="00866B3B" w:rsidP="00D114E0">
      <w:pPr>
        <w:ind w:firstLine="709"/>
        <w:jc w:val="both"/>
        <w:rPr>
          <w:sz w:val="28"/>
          <w:szCs w:val="28"/>
        </w:rPr>
      </w:pPr>
    </w:p>
    <w:p w14:paraId="6086DEAD" w14:textId="3E2F4598" w:rsidR="00D114E0" w:rsidRPr="00EA5ABA" w:rsidRDefault="00EA5ABA" w:rsidP="002B2DBF">
      <w:pPr>
        <w:ind w:firstLine="709"/>
        <w:jc w:val="both"/>
        <w:rPr>
          <w:b/>
          <w:bCs/>
          <w:sz w:val="28"/>
          <w:szCs w:val="28"/>
        </w:rPr>
      </w:pPr>
      <w:r w:rsidRPr="00EA5ABA">
        <w:rPr>
          <w:b/>
          <w:bCs/>
          <w:sz w:val="28"/>
          <w:szCs w:val="28"/>
        </w:rPr>
        <w:t>Лицензирование деятельности по перевозкам пассажиров и иных лиц автобусами</w:t>
      </w:r>
    </w:p>
    <w:p w14:paraId="20BEBA05" w14:textId="368DA073" w:rsidR="00EA5ABA" w:rsidRDefault="00EA5ABA" w:rsidP="002B2DBF">
      <w:pPr>
        <w:ind w:firstLine="709"/>
        <w:jc w:val="both"/>
        <w:rPr>
          <w:b/>
          <w:bCs/>
          <w:highlight w:val="yellow"/>
        </w:rPr>
      </w:pPr>
    </w:p>
    <w:p w14:paraId="20ACD7D2" w14:textId="4521E981" w:rsidR="00EA5ABA" w:rsidRPr="00EA5ABA" w:rsidRDefault="00EA5ABA" w:rsidP="00EA5ABA">
      <w:pPr>
        <w:ind w:firstLine="709"/>
        <w:jc w:val="both"/>
        <w:rPr>
          <w:sz w:val="28"/>
          <w:szCs w:val="28"/>
        </w:rPr>
      </w:pPr>
      <w:r w:rsidRPr="001B2106">
        <w:rPr>
          <w:sz w:val="28"/>
          <w:szCs w:val="28"/>
        </w:rPr>
        <w:t xml:space="preserve">За </w:t>
      </w:r>
      <w:r w:rsidR="00A12CDD">
        <w:rPr>
          <w:sz w:val="28"/>
          <w:szCs w:val="28"/>
        </w:rPr>
        <w:t>перв</w:t>
      </w:r>
      <w:r w:rsidR="00866B3B">
        <w:rPr>
          <w:sz w:val="28"/>
          <w:szCs w:val="28"/>
        </w:rPr>
        <w:t>ое</w:t>
      </w:r>
      <w:r w:rsidR="00B95111">
        <w:rPr>
          <w:sz w:val="28"/>
          <w:szCs w:val="28"/>
        </w:rPr>
        <w:t xml:space="preserve"> </w:t>
      </w:r>
      <w:r w:rsidR="00866B3B">
        <w:rPr>
          <w:sz w:val="28"/>
          <w:szCs w:val="28"/>
        </w:rPr>
        <w:t>полугодие</w:t>
      </w:r>
      <w:r w:rsidR="00A12CDD">
        <w:rPr>
          <w:sz w:val="28"/>
          <w:szCs w:val="28"/>
        </w:rPr>
        <w:t xml:space="preserve"> 202</w:t>
      </w:r>
      <w:r w:rsidR="0001774C">
        <w:rPr>
          <w:sz w:val="28"/>
          <w:szCs w:val="28"/>
        </w:rPr>
        <w:t>4</w:t>
      </w:r>
      <w:r w:rsidRPr="001B2106">
        <w:rPr>
          <w:sz w:val="28"/>
          <w:szCs w:val="28"/>
        </w:rPr>
        <w:t xml:space="preserve"> года </w:t>
      </w:r>
      <w:r w:rsidR="00B95111">
        <w:rPr>
          <w:sz w:val="28"/>
          <w:szCs w:val="28"/>
        </w:rPr>
        <w:t>Отделом</w:t>
      </w:r>
      <w:r w:rsidRPr="001B2106">
        <w:rPr>
          <w:sz w:val="28"/>
          <w:szCs w:val="28"/>
        </w:rPr>
        <w:t xml:space="preserve"> </w:t>
      </w:r>
      <w:r>
        <w:rPr>
          <w:sz w:val="28"/>
          <w:szCs w:val="28"/>
        </w:rPr>
        <w:t>выдано –</w:t>
      </w:r>
      <w:r w:rsidR="00B95111">
        <w:rPr>
          <w:sz w:val="28"/>
          <w:szCs w:val="28"/>
        </w:rPr>
        <w:t xml:space="preserve"> </w:t>
      </w:r>
      <w:r w:rsidR="009D37F2">
        <w:rPr>
          <w:sz w:val="28"/>
          <w:szCs w:val="28"/>
        </w:rPr>
        <w:t>7</w:t>
      </w:r>
      <w:r w:rsidR="0001774C">
        <w:rPr>
          <w:sz w:val="28"/>
          <w:szCs w:val="28"/>
        </w:rPr>
        <w:t>1</w:t>
      </w:r>
      <w:r>
        <w:rPr>
          <w:sz w:val="28"/>
          <w:szCs w:val="28"/>
        </w:rPr>
        <w:t xml:space="preserve"> лицензи</w:t>
      </w:r>
      <w:r w:rsidR="0001774C">
        <w:rPr>
          <w:sz w:val="28"/>
          <w:szCs w:val="28"/>
        </w:rPr>
        <w:t>я</w:t>
      </w:r>
      <w:r>
        <w:rPr>
          <w:sz w:val="28"/>
          <w:szCs w:val="28"/>
        </w:rPr>
        <w:t xml:space="preserve"> на право осуществления деятельности по перевозкам пассажиров и иных лиц автобусами, включено в реестр лицензий – </w:t>
      </w:r>
      <w:r w:rsidR="00B95111">
        <w:rPr>
          <w:sz w:val="28"/>
          <w:szCs w:val="28"/>
        </w:rPr>
        <w:t>1</w:t>
      </w:r>
      <w:r w:rsidR="009D37F2">
        <w:rPr>
          <w:sz w:val="28"/>
          <w:szCs w:val="28"/>
        </w:rPr>
        <w:t>9</w:t>
      </w:r>
      <w:r w:rsidR="0001774C">
        <w:rPr>
          <w:sz w:val="28"/>
          <w:szCs w:val="28"/>
        </w:rPr>
        <w:t>9</w:t>
      </w:r>
      <w:r>
        <w:rPr>
          <w:sz w:val="28"/>
          <w:szCs w:val="28"/>
        </w:rPr>
        <w:t xml:space="preserve"> автобус</w:t>
      </w:r>
      <w:r w:rsidR="00A12CDD">
        <w:rPr>
          <w:sz w:val="28"/>
          <w:szCs w:val="28"/>
        </w:rPr>
        <w:t>ов</w:t>
      </w:r>
      <w:r>
        <w:rPr>
          <w:rFonts w:eastAsiaTheme="minorHAnsi"/>
          <w:sz w:val="28"/>
          <w:szCs w:val="28"/>
          <w:lang w:eastAsia="en-US"/>
        </w:rPr>
        <w:t xml:space="preserve">. </w:t>
      </w:r>
    </w:p>
    <w:p w14:paraId="72513983" w14:textId="31183959" w:rsidR="00EA5ABA" w:rsidRDefault="00EA5ABA" w:rsidP="002B2DBF">
      <w:pPr>
        <w:ind w:firstLine="709"/>
        <w:jc w:val="both"/>
        <w:rPr>
          <w:b/>
          <w:bCs/>
          <w:highlight w:val="yellow"/>
        </w:rPr>
      </w:pPr>
    </w:p>
    <w:p w14:paraId="095CCE66" w14:textId="77777777" w:rsidR="00EA5ABA" w:rsidRPr="00D114E0" w:rsidRDefault="00EA5ABA" w:rsidP="002B2DBF">
      <w:pPr>
        <w:ind w:firstLine="709"/>
        <w:jc w:val="both"/>
        <w:rPr>
          <w:b/>
          <w:bCs/>
          <w:highlight w:val="yellow"/>
        </w:rPr>
      </w:pPr>
    </w:p>
    <w:p w14:paraId="53887756" w14:textId="77777777" w:rsidR="00704F20" w:rsidRPr="004F0992" w:rsidRDefault="000B20F5" w:rsidP="000B20F5">
      <w:pPr>
        <w:jc w:val="center"/>
        <w:rPr>
          <w:b/>
          <w:sz w:val="28"/>
          <w:szCs w:val="28"/>
        </w:rPr>
      </w:pPr>
      <w:r w:rsidRPr="004F0992">
        <w:rPr>
          <w:b/>
          <w:sz w:val="28"/>
          <w:szCs w:val="28"/>
        </w:rPr>
        <w:t xml:space="preserve">2.2. Типовые и </w:t>
      </w:r>
      <w:r w:rsidRPr="002C5DD8">
        <w:rPr>
          <w:b/>
          <w:sz w:val="28"/>
          <w:szCs w:val="28"/>
        </w:rPr>
        <w:t>массовые нарушения обязательных требований с возможными мероприятиями по</w:t>
      </w:r>
      <w:r w:rsidRPr="004F0992">
        <w:rPr>
          <w:b/>
          <w:sz w:val="28"/>
          <w:szCs w:val="28"/>
        </w:rPr>
        <w:t xml:space="preserve"> их устранению</w:t>
      </w:r>
    </w:p>
    <w:p w14:paraId="35570365" w14:textId="77777777" w:rsidR="000B20F5" w:rsidRDefault="000B20F5" w:rsidP="000B20F5"/>
    <w:p w14:paraId="27CF25FF" w14:textId="77777777" w:rsidR="00B95111" w:rsidRDefault="00B95111" w:rsidP="000B20F5"/>
    <w:p w14:paraId="0F5B2B3F" w14:textId="77777777" w:rsidR="00DE1BA0" w:rsidRPr="004F0992" w:rsidRDefault="00DE1BA0" w:rsidP="000B20F5"/>
    <w:tbl>
      <w:tblPr>
        <w:tblStyle w:val="a5"/>
        <w:tblW w:w="0" w:type="auto"/>
        <w:tblLook w:val="04A0" w:firstRow="1" w:lastRow="0" w:firstColumn="1" w:lastColumn="0" w:noHBand="0" w:noVBand="1"/>
      </w:tblPr>
      <w:tblGrid>
        <w:gridCol w:w="3510"/>
        <w:gridCol w:w="6060"/>
      </w:tblGrid>
      <w:tr w:rsidR="00B95111" w:rsidRPr="004F0992" w14:paraId="182453A3" w14:textId="77777777" w:rsidTr="00B95111">
        <w:tc>
          <w:tcPr>
            <w:tcW w:w="3510" w:type="dxa"/>
          </w:tcPr>
          <w:p w14:paraId="662A1BC5" w14:textId="77777777" w:rsidR="00B95111" w:rsidRPr="004F0992" w:rsidRDefault="00B95111" w:rsidP="000B20F5">
            <w:r w:rsidRPr="004F0992">
              <w:t>Наименование типового нарушения</w:t>
            </w:r>
          </w:p>
        </w:tc>
        <w:tc>
          <w:tcPr>
            <w:tcW w:w="6060" w:type="dxa"/>
          </w:tcPr>
          <w:p w14:paraId="3A02CAA1" w14:textId="77777777" w:rsidR="00B95111" w:rsidRPr="004F0992" w:rsidRDefault="00B95111" w:rsidP="000B20F5">
            <w:r w:rsidRPr="004F0992">
              <w:t>Возможные мероприятия по его устранению со стороны контрольно-надзорного органа</w:t>
            </w:r>
          </w:p>
        </w:tc>
      </w:tr>
      <w:tr w:rsidR="00302498" w:rsidRPr="004F0992" w14:paraId="314F1383" w14:textId="77777777" w:rsidTr="00B95111">
        <w:tc>
          <w:tcPr>
            <w:tcW w:w="9570" w:type="dxa"/>
            <w:gridSpan w:val="2"/>
          </w:tcPr>
          <w:p w14:paraId="44A96330" w14:textId="77777777" w:rsidR="00302498" w:rsidRPr="004F0992" w:rsidRDefault="00302498" w:rsidP="00302498">
            <w:pPr>
              <w:pStyle w:val="aa"/>
              <w:ind w:left="0"/>
              <w:jc w:val="center"/>
            </w:pPr>
            <w:r w:rsidRPr="004F0992">
              <w:rPr>
                <w:b/>
                <w:sz w:val="28"/>
                <w:szCs w:val="28"/>
              </w:rPr>
              <w:t>Государственный надзор в области автомобильного транспорта</w:t>
            </w:r>
          </w:p>
        </w:tc>
      </w:tr>
      <w:tr w:rsidR="00B95111" w:rsidRPr="0082283F" w14:paraId="61CC9093" w14:textId="77777777" w:rsidTr="00B95111">
        <w:tc>
          <w:tcPr>
            <w:tcW w:w="3510" w:type="dxa"/>
          </w:tcPr>
          <w:p w14:paraId="284F5138" w14:textId="77777777" w:rsidR="00B95111" w:rsidRPr="004F0992" w:rsidRDefault="00B95111" w:rsidP="00302498">
            <w:r w:rsidRPr="004F0992">
              <w:rPr>
                <w:color w:val="000000"/>
              </w:rPr>
              <w:t>Нарушение порядка ведения путевого листа</w:t>
            </w:r>
          </w:p>
        </w:tc>
        <w:tc>
          <w:tcPr>
            <w:tcW w:w="6060" w:type="dxa"/>
            <w:vAlign w:val="center"/>
          </w:tcPr>
          <w:p w14:paraId="39B4A28B" w14:textId="77777777" w:rsidR="00B95111" w:rsidRPr="004F0992" w:rsidRDefault="00B95111" w:rsidP="000B20F5">
            <w:r w:rsidRPr="004F0992">
              <w:t>Привлечение к административной ответственности. Предостережение.</w:t>
            </w:r>
          </w:p>
        </w:tc>
      </w:tr>
      <w:tr w:rsidR="00B95111" w:rsidRPr="0082283F" w14:paraId="6209A15E" w14:textId="77777777" w:rsidTr="00B95111">
        <w:tc>
          <w:tcPr>
            <w:tcW w:w="3510" w:type="dxa"/>
          </w:tcPr>
          <w:p w14:paraId="7FD34EAF" w14:textId="77777777" w:rsidR="00B95111" w:rsidRPr="004F0992" w:rsidRDefault="00B95111" w:rsidP="00302498">
            <w:proofErr w:type="spellStart"/>
            <w:r w:rsidRPr="004F0992">
              <w:rPr>
                <w:color w:val="000000"/>
              </w:rPr>
              <w:t>Непроведение</w:t>
            </w:r>
            <w:proofErr w:type="spellEnd"/>
            <w:r w:rsidRPr="004F0992">
              <w:rPr>
                <w:color w:val="000000"/>
              </w:rPr>
              <w:t xml:space="preserve"> </w:t>
            </w:r>
            <w:proofErr w:type="spellStart"/>
            <w:r w:rsidRPr="004F0992">
              <w:rPr>
                <w:color w:val="000000"/>
              </w:rPr>
              <w:t>предсменных</w:t>
            </w:r>
            <w:proofErr w:type="spellEnd"/>
            <w:r w:rsidRPr="004F0992">
              <w:rPr>
                <w:color w:val="000000"/>
              </w:rPr>
              <w:t xml:space="preserve">, </w:t>
            </w:r>
            <w:proofErr w:type="spellStart"/>
            <w:r w:rsidRPr="004F0992">
              <w:rPr>
                <w:color w:val="000000"/>
              </w:rPr>
              <w:t>предрейсовых</w:t>
            </w:r>
            <w:proofErr w:type="spellEnd"/>
            <w:r w:rsidRPr="004F0992">
              <w:rPr>
                <w:color w:val="000000"/>
              </w:rPr>
              <w:t xml:space="preserve"> медосмотров водителей (нарушение порядка)</w:t>
            </w:r>
          </w:p>
        </w:tc>
        <w:tc>
          <w:tcPr>
            <w:tcW w:w="6060" w:type="dxa"/>
            <w:vAlign w:val="center"/>
          </w:tcPr>
          <w:p w14:paraId="2723E40C" w14:textId="77777777" w:rsidR="00B95111" w:rsidRDefault="00B95111" w:rsidP="006A66DB">
            <w:r w:rsidRPr="004F0992">
              <w:t>Привлечение к административной ответственности.</w:t>
            </w:r>
          </w:p>
          <w:p w14:paraId="5B5B8BA8" w14:textId="63C26609" w:rsidR="006A66DB" w:rsidRPr="004F0992" w:rsidRDefault="006A66DB" w:rsidP="006A66DB">
            <w:r>
              <w:t>Предостережение.</w:t>
            </w:r>
          </w:p>
        </w:tc>
      </w:tr>
      <w:tr w:rsidR="00B95111" w:rsidRPr="0082283F" w14:paraId="12EC132E" w14:textId="77777777" w:rsidTr="00B95111">
        <w:tc>
          <w:tcPr>
            <w:tcW w:w="3510" w:type="dxa"/>
          </w:tcPr>
          <w:p w14:paraId="26807E39" w14:textId="34C3DDE2" w:rsidR="00B95111" w:rsidRPr="004F0992" w:rsidRDefault="00B95111" w:rsidP="00B95111">
            <w:proofErr w:type="spellStart"/>
            <w:r w:rsidRPr="004F0992">
              <w:rPr>
                <w:color w:val="000000"/>
              </w:rPr>
              <w:t>Непроведение</w:t>
            </w:r>
            <w:proofErr w:type="spellEnd"/>
            <w:r w:rsidRPr="004F0992">
              <w:rPr>
                <w:color w:val="000000"/>
              </w:rPr>
              <w:t xml:space="preserve"> </w:t>
            </w:r>
            <w:proofErr w:type="spellStart"/>
            <w:r w:rsidRPr="004F0992">
              <w:rPr>
                <w:color w:val="000000"/>
              </w:rPr>
              <w:t>предрейсового</w:t>
            </w:r>
            <w:proofErr w:type="spellEnd"/>
            <w:r w:rsidRPr="004F0992">
              <w:rPr>
                <w:color w:val="000000"/>
              </w:rPr>
              <w:t xml:space="preserve"> техосмотра ТС</w:t>
            </w:r>
            <w:r>
              <w:rPr>
                <w:color w:val="000000"/>
              </w:rPr>
              <w:t xml:space="preserve"> </w:t>
            </w:r>
          </w:p>
        </w:tc>
        <w:tc>
          <w:tcPr>
            <w:tcW w:w="6060" w:type="dxa"/>
            <w:vAlign w:val="center"/>
          </w:tcPr>
          <w:p w14:paraId="36270B5F" w14:textId="73BC4EAE" w:rsidR="00B95111" w:rsidRPr="004F0992" w:rsidRDefault="00B95111" w:rsidP="006A66DB">
            <w:r w:rsidRPr="004F0992">
              <w:t>Привлечение к административной ответственности</w:t>
            </w:r>
            <w:r w:rsidR="006A66DB">
              <w:t>.</w:t>
            </w:r>
            <w:r w:rsidRPr="004F0992">
              <w:t xml:space="preserve"> </w:t>
            </w:r>
            <w:r w:rsidR="006A66DB">
              <w:t>Предостережение</w:t>
            </w:r>
            <w:r w:rsidRPr="004F0992">
              <w:t>.</w:t>
            </w:r>
          </w:p>
        </w:tc>
      </w:tr>
      <w:tr w:rsidR="00B95111" w:rsidRPr="0082283F" w14:paraId="17B08D7A" w14:textId="77777777" w:rsidTr="00B95111">
        <w:tc>
          <w:tcPr>
            <w:tcW w:w="3510" w:type="dxa"/>
          </w:tcPr>
          <w:p w14:paraId="05A8931F" w14:textId="77777777" w:rsidR="00B95111" w:rsidRPr="004F0992" w:rsidRDefault="00B95111" w:rsidP="00302498">
            <w:r w:rsidRPr="004F0992">
              <w:rPr>
                <w:color w:val="000000"/>
              </w:rPr>
              <w:t xml:space="preserve">Осуществление перевозок (выпуск на линию) грузов и пассажиров без </w:t>
            </w:r>
            <w:proofErr w:type="spellStart"/>
            <w:r w:rsidRPr="004F0992">
              <w:rPr>
                <w:color w:val="000000"/>
              </w:rPr>
              <w:t>тахографа</w:t>
            </w:r>
            <w:proofErr w:type="spellEnd"/>
          </w:p>
        </w:tc>
        <w:tc>
          <w:tcPr>
            <w:tcW w:w="6060" w:type="dxa"/>
            <w:vAlign w:val="center"/>
          </w:tcPr>
          <w:p w14:paraId="1700E07B" w14:textId="5AE920C1" w:rsidR="00B95111" w:rsidRPr="004F0992" w:rsidRDefault="00B95111" w:rsidP="006A66DB">
            <w:r w:rsidRPr="004F0992">
              <w:t>Привлечение к административной ответственности.</w:t>
            </w:r>
          </w:p>
        </w:tc>
      </w:tr>
      <w:tr w:rsidR="00B95111" w:rsidRPr="0082283F" w14:paraId="164C19E4" w14:textId="77777777" w:rsidTr="00B95111">
        <w:tc>
          <w:tcPr>
            <w:tcW w:w="3510" w:type="dxa"/>
          </w:tcPr>
          <w:p w14:paraId="6B303D09" w14:textId="131A7266" w:rsidR="00B95111" w:rsidRPr="004F0992" w:rsidRDefault="00B95111" w:rsidP="00302498">
            <w:r>
              <w:rPr>
                <w:color w:val="000000"/>
              </w:rPr>
              <w:t>Нарушения лицензионных требований</w:t>
            </w:r>
          </w:p>
        </w:tc>
        <w:tc>
          <w:tcPr>
            <w:tcW w:w="6060" w:type="dxa"/>
            <w:vAlign w:val="center"/>
          </w:tcPr>
          <w:p w14:paraId="581E1D04" w14:textId="0BC2890B" w:rsidR="00B95111" w:rsidRPr="004F0992" w:rsidRDefault="00B95111" w:rsidP="006A66DB">
            <w:r w:rsidRPr="004F0992">
              <w:t>Привлечение к административной ответственности</w:t>
            </w:r>
            <w:r w:rsidR="006A66DB">
              <w:t>.</w:t>
            </w:r>
            <w:r w:rsidRPr="004F0992">
              <w:t xml:space="preserve"> </w:t>
            </w:r>
          </w:p>
        </w:tc>
      </w:tr>
      <w:tr w:rsidR="00B95111" w:rsidRPr="0082283F" w14:paraId="57EBCF25" w14:textId="77777777" w:rsidTr="00B95111">
        <w:tc>
          <w:tcPr>
            <w:tcW w:w="3510" w:type="dxa"/>
          </w:tcPr>
          <w:p w14:paraId="008A07D7" w14:textId="77777777" w:rsidR="00B95111" w:rsidRPr="004F0992" w:rsidRDefault="00B95111" w:rsidP="00302498">
            <w:r w:rsidRPr="004F0992">
              <w:rPr>
                <w:color w:val="000000"/>
              </w:rPr>
              <w:t xml:space="preserve">Нарушение правил использования </w:t>
            </w:r>
            <w:proofErr w:type="spellStart"/>
            <w:r w:rsidRPr="004F0992">
              <w:rPr>
                <w:color w:val="000000"/>
              </w:rPr>
              <w:t>тахографа</w:t>
            </w:r>
            <w:proofErr w:type="spellEnd"/>
          </w:p>
        </w:tc>
        <w:tc>
          <w:tcPr>
            <w:tcW w:w="6060" w:type="dxa"/>
            <w:vAlign w:val="center"/>
          </w:tcPr>
          <w:p w14:paraId="2F548129" w14:textId="14E71BB8" w:rsidR="00B95111" w:rsidRPr="004F0992" w:rsidRDefault="00B95111" w:rsidP="006A66DB">
            <w:r w:rsidRPr="004F0992">
              <w:t>Привлечение к административной ответственности</w:t>
            </w:r>
            <w:r w:rsidR="006A66DB">
              <w:t>.</w:t>
            </w:r>
            <w:r w:rsidRPr="004F0992">
              <w:t xml:space="preserve"> </w:t>
            </w:r>
          </w:p>
        </w:tc>
      </w:tr>
      <w:tr w:rsidR="00B95111" w:rsidRPr="0082283F" w14:paraId="662BC79F" w14:textId="77777777" w:rsidTr="00B95111">
        <w:tc>
          <w:tcPr>
            <w:tcW w:w="3510" w:type="dxa"/>
          </w:tcPr>
          <w:p w14:paraId="0AC089C6" w14:textId="77777777" w:rsidR="00B95111" w:rsidRPr="004F0992" w:rsidRDefault="00B95111" w:rsidP="00302498">
            <w:pPr>
              <w:rPr>
                <w:color w:val="000000"/>
              </w:rPr>
            </w:pPr>
            <w:r w:rsidRPr="004F0992">
              <w:rPr>
                <w:color w:val="000000"/>
              </w:rPr>
              <w:t>Неуплата административного штрафа в установленный срок</w:t>
            </w:r>
          </w:p>
        </w:tc>
        <w:tc>
          <w:tcPr>
            <w:tcW w:w="6060" w:type="dxa"/>
            <w:vAlign w:val="center"/>
          </w:tcPr>
          <w:p w14:paraId="10CEBCC0" w14:textId="77777777" w:rsidR="00B95111" w:rsidRPr="004F0992" w:rsidRDefault="00B95111" w:rsidP="000B20F5">
            <w:pPr>
              <w:rPr>
                <w:color w:val="000000"/>
              </w:rPr>
            </w:pPr>
            <w:r w:rsidRPr="004F0992">
              <w:t>Привлечение к административной ответственности, направление материалов для взыскания в ФССП.</w:t>
            </w:r>
          </w:p>
        </w:tc>
      </w:tr>
    </w:tbl>
    <w:p w14:paraId="4C4116EA" w14:textId="77777777" w:rsidR="00704F20" w:rsidRDefault="00704F20" w:rsidP="002B2DBF">
      <w:pPr>
        <w:ind w:firstLine="709"/>
        <w:jc w:val="both"/>
        <w:rPr>
          <w:b/>
        </w:rPr>
      </w:pPr>
    </w:p>
    <w:p w14:paraId="7818FF06" w14:textId="77777777" w:rsidR="00704F20" w:rsidRPr="00EF2AF6" w:rsidRDefault="005B4874" w:rsidP="005B4874">
      <w:pPr>
        <w:jc w:val="center"/>
        <w:rPr>
          <w:b/>
        </w:rPr>
      </w:pPr>
      <w:r w:rsidRPr="00EF2AF6">
        <w:rPr>
          <w:b/>
          <w:sz w:val="28"/>
          <w:szCs w:val="28"/>
        </w:rPr>
        <w:t>2.3. Дополнительные рекомендации подконтрольным субъектам по соблюдению обязательных требований</w:t>
      </w:r>
    </w:p>
    <w:p w14:paraId="71FC7839" w14:textId="77777777" w:rsidR="00704F20" w:rsidRPr="00EF2AF6" w:rsidRDefault="00704F20" w:rsidP="002B2DBF">
      <w:pPr>
        <w:ind w:firstLine="709"/>
        <w:jc w:val="both"/>
        <w:rPr>
          <w:b/>
        </w:rPr>
      </w:pPr>
    </w:p>
    <w:p w14:paraId="7D9D0409" w14:textId="77777777" w:rsidR="005B4874" w:rsidRPr="00EF2AF6" w:rsidRDefault="005B4874" w:rsidP="002B2DBF">
      <w:pPr>
        <w:ind w:firstLine="709"/>
        <w:jc w:val="both"/>
        <w:rPr>
          <w:sz w:val="28"/>
          <w:szCs w:val="28"/>
        </w:rPr>
      </w:pPr>
      <w:r w:rsidRPr="00EF2AF6">
        <w:rPr>
          <w:sz w:val="28"/>
          <w:szCs w:val="28"/>
        </w:rPr>
        <w:t>В целях устранения типовых нарушений подконтрольными субъектами транспортной деятельности целесообразно:</w:t>
      </w:r>
    </w:p>
    <w:p w14:paraId="0BB0CBAD" w14:textId="77777777" w:rsidR="005B4874" w:rsidRPr="00EF2AF6" w:rsidRDefault="005B4874" w:rsidP="00BE694D">
      <w:pPr>
        <w:jc w:val="both"/>
        <w:rPr>
          <w:sz w:val="28"/>
          <w:szCs w:val="28"/>
        </w:rPr>
      </w:pPr>
      <w:r w:rsidRPr="00EF2AF6">
        <w:rPr>
          <w:sz w:val="28"/>
          <w:szCs w:val="28"/>
        </w:rPr>
        <w:t>1. Провести анализ причин и условий возникновения типовых массовых нарушений, разработать меры по организации их устранения, в том числе:</w:t>
      </w:r>
    </w:p>
    <w:p w14:paraId="18826FCF" w14:textId="77777777" w:rsidR="005B4874" w:rsidRPr="00EF2AF6" w:rsidRDefault="005B4874" w:rsidP="005B4874">
      <w:pPr>
        <w:pStyle w:val="aa"/>
        <w:numPr>
          <w:ilvl w:val="1"/>
          <w:numId w:val="10"/>
        </w:numPr>
        <w:ind w:left="0" w:firstLine="0"/>
        <w:jc w:val="both"/>
        <w:rPr>
          <w:sz w:val="28"/>
          <w:szCs w:val="28"/>
        </w:rPr>
      </w:pPr>
      <w:r w:rsidRPr="00EF2AF6">
        <w:rPr>
          <w:sz w:val="28"/>
          <w:szCs w:val="28"/>
        </w:rPr>
        <w:t>Провести дополнительное изучение ответственными должностными лицами и водительским составом требований соответствующих нормативных правовых актов;</w:t>
      </w:r>
    </w:p>
    <w:p w14:paraId="5F08285F" w14:textId="77777777" w:rsidR="005B4874" w:rsidRPr="00EF2AF6" w:rsidRDefault="005B4874" w:rsidP="005B4874">
      <w:pPr>
        <w:pStyle w:val="aa"/>
        <w:numPr>
          <w:ilvl w:val="1"/>
          <w:numId w:val="10"/>
        </w:numPr>
        <w:ind w:left="0" w:firstLine="0"/>
        <w:jc w:val="both"/>
        <w:rPr>
          <w:sz w:val="28"/>
          <w:szCs w:val="28"/>
        </w:rPr>
      </w:pPr>
      <w:r w:rsidRPr="00EF2AF6">
        <w:rPr>
          <w:sz w:val="28"/>
          <w:szCs w:val="28"/>
        </w:rPr>
        <w:t>Провести мониторинг существующей на предприятии системы контроля обеспечения соблюдения требований, предъявляемых к перевозкам;</w:t>
      </w:r>
    </w:p>
    <w:p w14:paraId="5701ABFD" w14:textId="77777777" w:rsidR="005B4874" w:rsidRPr="00EF2AF6" w:rsidRDefault="005B4874" w:rsidP="005B4874">
      <w:pPr>
        <w:pStyle w:val="aa"/>
        <w:numPr>
          <w:ilvl w:val="1"/>
          <w:numId w:val="10"/>
        </w:numPr>
        <w:ind w:left="0" w:firstLine="0"/>
        <w:jc w:val="both"/>
        <w:rPr>
          <w:sz w:val="28"/>
          <w:szCs w:val="28"/>
        </w:rPr>
      </w:pPr>
      <w:r w:rsidRPr="00EF2AF6">
        <w:rPr>
          <w:sz w:val="28"/>
          <w:szCs w:val="28"/>
        </w:rPr>
        <w:t>Усилить на предприятиях ответственность за допускаемые типичные нарушения, в том числе с использованием мер материального стимулирования.</w:t>
      </w:r>
    </w:p>
    <w:p w14:paraId="762FDCD4" w14:textId="77777777" w:rsidR="005B4874" w:rsidRPr="00EF2AF6" w:rsidRDefault="005B4874" w:rsidP="005B4874">
      <w:pPr>
        <w:jc w:val="both"/>
        <w:rPr>
          <w:sz w:val="28"/>
          <w:szCs w:val="28"/>
        </w:rPr>
      </w:pPr>
      <w:r w:rsidRPr="00EF2AF6">
        <w:rPr>
          <w:sz w:val="28"/>
          <w:szCs w:val="28"/>
        </w:rPr>
        <w:t>2. Проводить ежемесячный анализ количественных и качественных показателей допущенных нарушений с принятием дополнительных адекватных управленческих решений.</w:t>
      </w:r>
    </w:p>
    <w:p w14:paraId="25379BA4" w14:textId="42F14A87" w:rsidR="00704F20" w:rsidRDefault="005B4874" w:rsidP="005B4874">
      <w:pPr>
        <w:jc w:val="both"/>
        <w:rPr>
          <w:sz w:val="28"/>
          <w:szCs w:val="28"/>
        </w:rPr>
      </w:pPr>
      <w:r w:rsidRPr="00EF2AF6">
        <w:rPr>
          <w:sz w:val="28"/>
          <w:szCs w:val="28"/>
        </w:rPr>
        <w:t xml:space="preserve">3. Ввести </w:t>
      </w:r>
      <w:proofErr w:type="gramStart"/>
      <w:r w:rsidRPr="00EF2AF6">
        <w:rPr>
          <w:sz w:val="28"/>
          <w:szCs w:val="28"/>
        </w:rPr>
        <w:t xml:space="preserve">в практику </w:t>
      </w:r>
      <w:r w:rsidR="0018095D">
        <w:rPr>
          <w:sz w:val="28"/>
          <w:szCs w:val="28"/>
        </w:rPr>
        <w:t>инициирование профилактических визитов должностных лиц</w:t>
      </w:r>
      <w:r w:rsidRPr="00EF2AF6">
        <w:rPr>
          <w:sz w:val="28"/>
          <w:szCs w:val="28"/>
        </w:rPr>
        <w:t xml:space="preserve"> </w:t>
      </w:r>
      <w:r w:rsidR="0018095D">
        <w:rPr>
          <w:sz w:val="28"/>
          <w:szCs w:val="28"/>
        </w:rPr>
        <w:t>Межрегионального территориального управления Федеральной службы по надзору в сфере транспорта по Дальневосточному федеральному округу</w:t>
      </w:r>
      <w:r w:rsidRPr="00EF2AF6">
        <w:rPr>
          <w:sz w:val="28"/>
          <w:szCs w:val="28"/>
        </w:rPr>
        <w:t xml:space="preserve"> </w:t>
      </w:r>
      <w:r w:rsidR="0018095D">
        <w:rPr>
          <w:sz w:val="28"/>
          <w:szCs w:val="28"/>
        </w:rPr>
        <w:t>с целью</w:t>
      </w:r>
      <w:proofErr w:type="gramEnd"/>
      <w:r w:rsidR="0018095D">
        <w:rPr>
          <w:sz w:val="28"/>
          <w:szCs w:val="28"/>
        </w:rPr>
        <w:t xml:space="preserve"> консультирования и</w:t>
      </w:r>
      <w:r w:rsidRPr="00EF2AF6">
        <w:rPr>
          <w:sz w:val="28"/>
          <w:szCs w:val="28"/>
        </w:rPr>
        <w:t xml:space="preserve"> разъяснени</w:t>
      </w:r>
      <w:r w:rsidR="0018095D">
        <w:rPr>
          <w:sz w:val="28"/>
          <w:szCs w:val="28"/>
        </w:rPr>
        <w:t>я</w:t>
      </w:r>
      <w:r w:rsidRPr="00EF2AF6">
        <w:rPr>
          <w:sz w:val="28"/>
          <w:szCs w:val="28"/>
        </w:rPr>
        <w:t xml:space="preserve"> новых </w:t>
      </w:r>
      <w:r w:rsidRPr="00EF2AF6">
        <w:rPr>
          <w:sz w:val="28"/>
          <w:szCs w:val="28"/>
        </w:rPr>
        <w:lastRenderedPageBreak/>
        <w:t>требований нормативных правовых актов, неоднозначных или неясных обязательных требований.</w:t>
      </w:r>
    </w:p>
    <w:p w14:paraId="538E7FAB" w14:textId="73EA9DB9" w:rsidR="00A12CDD" w:rsidRPr="00A12CDD" w:rsidRDefault="00A12CDD" w:rsidP="00A12CDD">
      <w:pPr>
        <w:autoSpaceDE w:val="0"/>
        <w:autoSpaceDN w:val="0"/>
        <w:adjustRightInd w:val="0"/>
        <w:jc w:val="both"/>
        <w:rPr>
          <w:sz w:val="28"/>
          <w:szCs w:val="28"/>
        </w:rPr>
      </w:pPr>
    </w:p>
    <w:p w14:paraId="61FC92FB" w14:textId="1D7C5174" w:rsidR="00E6226E" w:rsidRPr="00EF2AF6" w:rsidRDefault="00E6226E" w:rsidP="00E6226E">
      <w:pPr>
        <w:ind w:firstLine="709"/>
        <w:jc w:val="center"/>
        <w:rPr>
          <w:b/>
          <w:sz w:val="28"/>
          <w:szCs w:val="28"/>
        </w:rPr>
      </w:pPr>
      <w:r w:rsidRPr="00EF2AF6">
        <w:rPr>
          <w:b/>
          <w:sz w:val="28"/>
          <w:szCs w:val="28"/>
        </w:rPr>
        <w:t>2.4. Наложенные по результатам контрольно-надзорных мероприятий</w:t>
      </w:r>
      <w:r w:rsidR="00D2349C">
        <w:rPr>
          <w:b/>
          <w:sz w:val="28"/>
          <w:szCs w:val="28"/>
        </w:rPr>
        <w:t xml:space="preserve">, специального режима, </w:t>
      </w:r>
      <w:r w:rsidRPr="00EF2AF6">
        <w:rPr>
          <w:b/>
          <w:sz w:val="28"/>
          <w:szCs w:val="28"/>
        </w:rPr>
        <w:t>меры административной и иной публично-правовой ответственности</w:t>
      </w:r>
    </w:p>
    <w:p w14:paraId="319F9EC5" w14:textId="77777777" w:rsidR="00E6226E" w:rsidRDefault="00E6226E" w:rsidP="00E6226E">
      <w:pPr>
        <w:ind w:firstLine="709"/>
        <w:jc w:val="center"/>
        <w:rPr>
          <w:b/>
          <w:sz w:val="28"/>
          <w:szCs w:val="28"/>
        </w:rPr>
      </w:pPr>
    </w:p>
    <w:tbl>
      <w:tblPr>
        <w:tblStyle w:val="a5"/>
        <w:tblW w:w="0" w:type="auto"/>
        <w:jc w:val="center"/>
        <w:tblLook w:val="04A0" w:firstRow="1" w:lastRow="0" w:firstColumn="1" w:lastColumn="0" w:noHBand="0" w:noVBand="1"/>
      </w:tblPr>
      <w:tblGrid>
        <w:gridCol w:w="3084"/>
        <w:gridCol w:w="2552"/>
      </w:tblGrid>
      <w:tr w:rsidR="00B95111" w:rsidRPr="00EF2AF6" w14:paraId="3ACDE90B"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2FE7F2D" w14:textId="77777777" w:rsidR="00B95111" w:rsidRPr="001B59C2" w:rsidRDefault="00B95111" w:rsidP="00F57C57">
            <w:pPr>
              <w:jc w:val="center"/>
            </w:pPr>
            <w:r w:rsidRPr="001B59C2">
              <w:t>Показатели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61D138" w14:textId="77777777" w:rsidR="00B95111" w:rsidRPr="001B59C2" w:rsidRDefault="00B95111" w:rsidP="00F57C57">
            <w:pPr>
              <w:jc w:val="center"/>
            </w:pPr>
            <w:r w:rsidRPr="001B59C2">
              <w:t>Государственный надзор в области автомобильного транспорта</w:t>
            </w:r>
          </w:p>
        </w:tc>
      </w:tr>
      <w:tr w:rsidR="00B95111" w:rsidRPr="00D31779" w14:paraId="79826A76"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217A7" w14:textId="77777777" w:rsidR="00B95111" w:rsidRPr="001B59C2" w:rsidRDefault="00B95111" w:rsidP="00E6226E">
            <w:pPr>
              <w:rPr>
                <w:b/>
              </w:rPr>
            </w:pPr>
            <w:r w:rsidRPr="001B59C2">
              <w:rPr>
                <w:b/>
              </w:rPr>
              <w:t>Составлено протоколов об административном правонарушении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020E2E" w14:textId="3F2A18D1" w:rsidR="00B95111" w:rsidRPr="001B59C2" w:rsidRDefault="001842B7" w:rsidP="0018095D">
            <w:pPr>
              <w:jc w:val="center"/>
            </w:pPr>
            <w:r>
              <w:t>1</w:t>
            </w:r>
            <w:r w:rsidR="0018095D">
              <w:t>6</w:t>
            </w:r>
            <w:r>
              <w:t>8</w:t>
            </w:r>
          </w:p>
        </w:tc>
      </w:tr>
      <w:tr w:rsidR="00B95111" w:rsidRPr="00D31779" w14:paraId="4EE76DE7" w14:textId="77777777" w:rsidTr="00B95111">
        <w:trPr>
          <w:jc w:val="center"/>
        </w:trPr>
        <w:tc>
          <w:tcPr>
            <w:tcW w:w="3084"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1B3B3797" w14:textId="77777777" w:rsidR="00B95111" w:rsidRPr="001B59C2" w:rsidRDefault="00B95111" w:rsidP="00E6226E">
            <w:pPr>
              <w:rPr>
                <w:b/>
              </w:rPr>
            </w:pPr>
            <w:r w:rsidRPr="001B59C2">
              <w:rPr>
                <w:b/>
              </w:rPr>
              <w:t>Вынесено постановлений (принято решений) о привлечении к административной ответственности, всего</w:t>
            </w:r>
          </w:p>
        </w:tc>
        <w:tc>
          <w:tcPr>
            <w:tcW w:w="2552"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49D0661C" w14:textId="2DEB5252" w:rsidR="00B95111" w:rsidRPr="001B59C2" w:rsidRDefault="0018095D" w:rsidP="001842B7">
            <w:pPr>
              <w:jc w:val="center"/>
            </w:pPr>
            <w:r>
              <w:t>1</w:t>
            </w:r>
            <w:r w:rsidR="001842B7">
              <w:t>66</w:t>
            </w:r>
          </w:p>
        </w:tc>
      </w:tr>
      <w:tr w:rsidR="00B95111" w:rsidRPr="00D31779" w14:paraId="48D335B7" w14:textId="77777777" w:rsidTr="00B95111">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D6D0680" w14:textId="77777777" w:rsidR="00B95111" w:rsidRPr="001B59C2" w:rsidRDefault="00B95111" w:rsidP="00E6226E">
            <w:r w:rsidRPr="001B59C2">
              <w:t>должностных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A9F4301" w14:textId="24F9F458" w:rsidR="00B95111" w:rsidRPr="001B59C2" w:rsidRDefault="001842B7" w:rsidP="00E74A1E">
            <w:pPr>
              <w:jc w:val="center"/>
            </w:pPr>
            <w:r>
              <w:t>6</w:t>
            </w:r>
          </w:p>
        </w:tc>
      </w:tr>
      <w:tr w:rsidR="00B95111" w:rsidRPr="00D31779" w14:paraId="156492DD" w14:textId="77777777" w:rsidTr="00B95111">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9C099D3" w14:textId="77777777" w:rsidR="00B95111" w:rsidRPr="001B59C2" w:rsidRDefault="00B95111" w:rsidP="00E6226E">
            <w:r w:rsidRPr="001B59C2">
              <w:t>юридических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CDA2685" w14:textId="72475AF0" w:rsidR="00B95111" w:rsidRPr="001B59C2" w:rsidRDefault="001842B7" w:rsidP="00F57C57">
            <w:pPr>
              <w:jc w:val="center"/>
            </w:pPr>
            <w:r>
              <w:t>55</w:t>
            </w:r>
          </w:p>
        </w:tc>
      </w:tr>
      <w:tr w:rsidR="00B95111" w:rsidRPr="00D31779" w14:paraId="12F7A40D" w14:textId="77777777" w:rsidTr="00B95111">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E62E1AE" w14:textId="77777777" w:rsidR="00B95111" w:rsidRPr="001B59C2" w:rsidRDefault="00B95111" w:rsidP="00E6226E">
            <w:r w:rsidRPr="001B59C2">
              <w:t>граждан (водителей)</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278AF4C" w14:textId="4CB9C214" w:rsidR="00B95111" w:rsidRPr="001B59C2" w:rsidRDefault="001842B7" w:rsidP="00F57C57">
            <w:pPr>
              <w:jc w:val="center"/>
            </w:pPr>
            <w:r>
              <w:t>3</w:t>
            </w:r>
            <w:r w:rsidR="0018095D">
              <w:t>5</w:t>
            </w:r>
          </w:p>
        </w:tc>
      </w:tr>
      <w:tr w:rsidR="00B95111" w:rsidRPr="00D31779" w14:paraId="66548472" w14:textId="77777777" w:rsidTr="00B95111">
        <w:trPr>
          <w:jc w:val="center"/>
        </w:trPr>
        <w:tc>
          <w:tcPr>
            <w:tcW w:w="3084"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15D4224" w14:textId="77777777" w:rsidR="00B95111" w:rsidRPr="001B59C2" w:rsidRDefault="00B95111" w:rsidP="00E6226E">
            <w:r w:rsidRPr="001B59C2">
              <w:t>индивидуальных предпринимателей</w:t>
            </w:r>
          </w:p>
        </w:tc>
        <w:tc>
          <w:tcPr>
            <w:tcW w:w="2552"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31BF3A7E" w14:textId="65E88EBC" w:rsidR="00B95111" w:rsidRPr="001B59C2" w:rsidRDefault="001842B7" w:rsidP="001842B7">
            <w:pPr>
              <w:jc w:val="center"/>
            </w:pPr>
            <w:r>
              <w:t>7</w:t>
            </w:r>
            <w:r w:rsidR="0018095D">
              <w:t>0</w:t>
            </w:r>
          </w:p>
        </w:tc>
      </w:tr>
      <w:tr w:rsidR="00B95111" w:rsidRPr="00D31779" w14:paraId="4DA5B1F9"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69FE4D" w14:textId="77777777" w:rsidR="00B95111" w:rsidRPr="001B59C2" w:rsidRDefault="00B95111" w:rsidP="00E6226E">
            <w:pPr>
              <w:rPr>
                <w:b/>
              </w:rPr>
            </w:pPr>
            <w:r w:rsidRPr="001B59C2">
              <w:rPr>
                <w:b/>
              </w:rPr>
              <w:t>Сумма наложенных штрафов, тыс. руб.</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4DB79A" w14:textId="2CE2289E" w:rsidR="00B95111" w:rsidRPr="001B59C2" w:rsidRDefault="0018095D" w:rsidP="001842B7">
            <w:pPr>
              <w:jc w:val="center"/>
            </w:pPr>
            <w:r>
              <w:t>6</w:t>
            </w:r>
            <w:r w:rsidR="001842B7">
              <w:t>414</w:t>
            </w:r>
            <w:r>
              <w:t>,</w:t>
            </w:r>
            <w:r w:rsidR="001842B7">
              <w:t>5</w:t>
            </w:r>
          </w:p>
        </w:tc>
      </w:tr>
      <w:tr w:rsidR="00B95111" w:rsidRPr="00D31779" w14:paraId="063F3B0B"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A96D67" w14:textId="77777777" w:rsidR="00B95111" w:rsidRPr="001B59C2" w:rsidRDefault="00B95111" w:rsidP="00E6226E">
            <w:pPr>
              <w:rPr>
                <w:b/>
              </w:rPr>
            </w:pPr>
            <w:r w:rsidRPr="001B59C2">
              <w:rPr>
                <w:b/>
              </w:rPr>
              <w:t>Внесено представлений</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D7015A" w14:textId="6D764BBF" w:rsidR="00B95111" w:rsidRPr="001B59C2" w:rsidRDefault="001842B7" w:rsidP="00F57C57">
            <w:pPr>
              <w:jc w:val="center"/>
            </w:pPr>
            <w:r>
              <w:t>41</w:t>
            </w:r>
          </w:p>
        </w:tc>
      </w:tr>
    </w:tbl>
    <w:p w14:paraId="616EBB1A" w14:textId="77777777" w:rsidR="00704F20" w:rsidRPr="00D31779" w:rsidRDefault="00704F20" w:rsidP="002B2DBF">
      <w:pPr>
        <w:ind w:firstLine="709"/>
        <w:jc w:val="both"/>
        <w:rPr>
          <w:b/>
          <w:highlight w:val="yellow"/>
        </w:rPr>
      </w:pPr>
    </w:p>
    <w:p w14:paraId="700CC7C2" w14:textId="77777777" w:rsidR="00F57C57" w:rsidRPr="00D31779" w:rsidRDefault="00F57C57" w:rsidP="002B2DBF">
      <w:pPr>
        <w:ind w:firstLine="709"/>
        <w:jc w:val="both"/>
        <w:rPr>
          <w:b/>
          <w:highlight w:val="yellow"/>
        </w:rPr>
      </w:pPr>
    </w:p>
    <w:p w14:paraId="35584C39" w14:textId="77777777" w:rsidR="00F57C57" w:rsidRPr="00EB70D2" w:rsidRDefault="00F57C57" w:rsidP="00F57C57">
      <w:pPr>
        <w:ind w:firstLine="709"/>
        <w:jc w:val="center"/>
        <w:rPr>
          <w:b/>
        </w:rPr>
      </w:pPr>
      <w:r w:rsidRPr="00EB70D2">
        <w:rPr>
          <w:b/>
          <w:sz w:val="28"/>
          <w:szCs w:val="28"/>
        </w:rPr>
        <w:t>2.5.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1770EC2B" w14:textId="77777777" w:rsidR="00704F20" w:rsidRPr="00EB70D2" w:rsidRDefault="00704F20" w:rsidP="002B2DBF">
      <w:pPr>
        <w:ind w:firstLine="709"/>
        <w:jc w:val="both"/>
        <w:rPr>
          <w:b/>
        </w:rPr>
      </w:pPr>
    </w:p>
    <w:p w14:paraId="6220EFB5" w14:textId="6310991E" w:rsidR="00704F20" w:rsidRDefault="006838D3" w:rsidP="002B2DBF">
      <w:pPr>
        <w:ind w:firstLine="709"/>
        <w:jc w:val="both"/>
        <w:rPr>
          <w:rFonts w:eastAsiaTheme="minorHAnsi"/>
          <w:sz w:val="28"/>
          <w:szCs w:val="28"/>
          <w:lang w:eastAsia="en-US"/>
        </w:rPr>
      </w:pPr>
      <w:r w:rsidRPr="00EB70D2">
        <w:rPr>
          <w:sz w:val="28"/>
          <w:szCs w:val="28"/>
        </w:rPr>
        <w:t xml:space="preserve">За </w:t>
      </w:r>
      <w:r w:rsidR="00B95111">
        <w:rPr>
          <w:sz w:val="28"/>
          <w:szCs w:val="28"/>
        </w:rPr>
        <w:t>перв</w:t>
      </w:r>
      <w:r w:rsidR="0018095D">
        <w:rPr>
          <w:sz w:val="28"/>
          <w:szCs w:val="28"/>
        </w:rPr>
        <w:t>ое</w:t>
      </w:r>
      <w:r w:rsidR="00B95111">
        <w:rPr>
          <w:sz w:val="28"/>
          <w:szCs w:val="28"/>
        </w:rPr>
        <w:t xml:space="preserve"> </w:t>
      </w:r>
      <w:r w:rsidR="0018095D">
        <w:rPr>
          <w:sz w:val="28"/>
          <w:szCs w:val="28"/>
        </w:rPr>
        <w:t>полугодие</w:t>
      </w:r>
      <w:r w:rsidR="00B95111">
        <w:rPr>
          <w:sz w:val="28"/>
          <w:szCs w:val="28"/>
        </w:rPr>
        <w:t xml:space="preserve"> 202</w:t>
      </w:r>
      <w:r w:rsidR="001842B7">
        <w:rPr>
          <w:sz w:val="28"/>
          <w:szCs w:val="28"/>
        </w:rPr>
        <w:t>4</w:t>
      </w:r>
      <w:r w:rsidRPr="00EB70D2">
        <w:rPr>
          <w:sz w:val="28"/>
          <w:szCs w:val="28"/>
        </w:rPr>
        <w:t xml:space="preserve"> года</w:t>
      </w:r>
      <w:r w:rsidRPr="00EB70D2">
        <w:rPr>
          <w:rFonts w:cstheme="minorHAnsi"/>
          <w:sz w:val="28"/>
          <w:szCs w:val="28"/>
        </w:rPr>
        <w:t xml:space="preserve"> </w:t>
      </w:r>
      <w:r w:rsidR="00EB70D2" w:rsidRPr="00EB70D2">
        <w:rPr>
          <w:rFonts w:cstheme="minorHAnsi"/>
          <w:sz w:val="28"/>
          <w:szCs w:val="28"/>
        </w:rPr>
        <w:t>жалоб на действие (бездействие) должностных лиц</w:t>
      </w:r>
      <w:r w:rsidR="00B95111">
        <w:rPr>
          <w:rFonts w:cstheme="minorHAnsi"/>
          <w:sz w:val="28"/>
          <w:szCs w:val="28"/>
        </w:rPr>
        <w:t xml:space="preserve"> Отдела</w:t>
      </w:r>
      <w:r w:rsidR="00EB70D2" w:rsidRPr="00EB70D2">
        <w:rPr>
          <w:rFonts w:cstheme="minorHAnsi"/>
          <w:sz w:val="28"/>
          <w:szCs w:val="28"/>
        </w:rPr>
        <w:t xml:space="preserve"> не подавалось</w:t>
      </w:r>
      <w:r w:rsidR="008F06E9" w:rsidRPr="00EB70D2">
        <w:rPr>
          <w:rFonts w:eastAsiaTheme="minorHAnsi"/>
          <w:sz w:val="28"/>
          <w:szCs w:val="28"/>
          <w:lang w:eastAsia="en-US"/>
        </w:rPr>
        <w:t>.</w:t>
      </w:r>
    </w:p>
    <w:p w14:paraId="2498D48A" w14:textId="36F89580" w:rsidR="00704F20" w:rsidRPr="005E035E" w:rsidRDefault="0059172E" w:rsidP="002B2DBF">
      <w:pPr>
        <w:ind w:firstLine="709"/>
        <w:jc w:val="both"/>
        <w:rPr>
          <w:b/>
          <w:highlight w:val="yellow"/>
        </w:rPr>
      </w:pPr>
      <w:r>
        <w:rPr>
          <w:rFonts w:eastAsiaTheme="minorHAnsi"/>
          <w:sz w:val="28"/>
          <w:szCs w:val="28"/>
          <w:lang w:eastAsia="en-US"/>
        </w:rPr>
        <w:t>За первое полугодие 202</w:t>
      </w:r>
      <w:r w:rsidR="001842B7">
        <w:rPr>
          <w:rFonts w:eastAsiaTheme="minorHAnsi"/>
          <w:sz w:val="28"/>
          <w:szCs w:val="28"/>
          <w:lang w:eastAsia="en-US"/>
        </w:rPr>
        <w:t>4</w:t>
      </w:r>
      <w:r>
        <w:rPr>
          <w:rFonts w:eastAsiaTheme="minorHAnsi"/>
          <w:sz w:val="28"/>
          <w:szCs w:val="28"/>
          <w:lang w:eastAsia="en-US"/>
        </w:rPr>
        <w:t xml:space="preserve"> года жалоб на вынесенные постановления должностными лицами Отдела не подавалось.</w:t>
      </w:r>
    </w:p>
    <w:p w14:paraId="161E672F" w14:textId="77777777" w:rsidR="00704F20" w:rsidRPr="005E035E" w:rsidRDefault="00704F20" w:rsidP="002B2DBF">
      <w:pPr>
        <w:ind w:firstLine="709"/>
        <w:jc w:val="both"/>
        <w:rPr>
          <w:b/>
          <w:highlight w:val="yellow"/>
        </w:rPr>
        <w:sectPr w:rsidR="00704F20" w:rsidRPr="005E035E" w:rsidSect="00017FC5">
          <w:headerReference w:type="default" r:id="rId11"/>
          <w:footerReference w:type="default" r:id="rId12"/>
          <w:pgSz w:w="11906" w:h="16838" w:code="9"/>
          <w:pgMar w:top="1134" w:right="851" w:bottom="1134" w:left="1701" w:header="709" w:footer="709" w:gutter="0"/>
          <w:cols w:space="708"/>
          <w:titlePg/>
          <w:docGrid w:linePitch="360"/>
        </w:sectPr>
      </w:pPr>
    </w:p>
    <w:p w14:paraId="6DCD9BA0" w14:textId="77777777" w:rsidR="00AE0DA2" w:rsidRPr="00834BBA" w:rsidRDefault="00AE0DA2" w:rsidP="00AE0DA2">
      <w:pPr>
        <w:jc w:val="center"/>
        <w:rPr>
          <w:b/>
          <w:sz w:val="28"/>
          <w:szCs w:val="28"/>
        </w:rPr>
      </w:pPr>
      <w:r w:rsidRPr="00834BBA">
        <w:rPr>
          <w:b/>
          <w:sz w:val="28"/>
          <w:szCs w:val="28"/>
        </w:rPr>
        <w:lastRenderedPageBreak/>
        <w:t>3. Доклад по соблюдению обязательных требований</w:t>
      </w:r>
    </w:p>
    <w:p w14:paraId="03D84A28" w14:textId="77777777" w:rsidR="00AE0DA2" w:rsidRPr="00834BBA" w:rsidRDefault="00AE0DA2" w:rsidP="00AE0DA2">
      <w:pPr>
        <w:jc w:val="center"/>
        <w:rPr>
          <w:b/>
          <w:sz w:val="28"/>
          <w:szCs w:val="28"/>
        </w:rPr>
      </w:pPr>
    </w:p>
    <w:p w14:paraId="1BA18BEB" w14:textId="77777777" w:rsidR="00AE0DA2" w:rsidRPr="00834BBA" w:rsidRDefault="00AE0DA2" w:rsidP="00AE0DA2">
      <w:pPr>
        <w:jc w:val="center"/>
        <w:rPr>
          <w:b/>
          <w:sz w:val="28"/>
          <w:szCs w:val="28"/>
        </w:rPr>
      </w:pPr>
      <w:r w:rsidRPr="00834BBA">
        <w:rPr>
          <w:b/>
          <w:sz w:val="28"/>
          <w:szCs w:val="28"/>
        </w:rPr>
        <w:t>3.1. Разъяснение новых требований нормативных правовых актов</w:t>
      </w:r>
    </w:p>
    <w:p w14:paraId="1F81705E" w14:textId="77777777" w:rsidR="00AE0DA2" w:rsidRPr="00834BBA" w:rsidRDefault="00AE0DA2" w:rsidP="002B2DBF">
      <w:pPr>
        <w:ind w:firstLine="709"/>
        <w:jc w:val="both"/>
      </w:pPr>
    </w:p>
    <w:p w14:paraId="43C09041" w14:textId="77777777" w:rsidR="00AE0DA2" w:rsidRPr="00980DFD" w:rsidRDefault="007E216C" w:rsidP="002B2DBF">
      <w:pPr>
        <w:ind w:firstLine="709"/>
        <w:jc w:val="both"/>
        <w:rPr>
          <w:sz w:val="28"/>
          <w:szCs w:val="28"/>
        </w:rPr>
      </w:pPr>
      <w:r w:rsidRPr="00980DFD">
        <w:rPr>
          <w:sz w:val="28"/>
          <w:szCs w:val="28"/>
        </w:rPr>
        <w:t>Изменения законодательства:</w:t>
      </w:r>
    </w:p>
    <w:p w14:paraId="4D6AD9BD" w14:textId="77777777" w:rsidR="007E216C" w:rsidRPr="00980DFD" w:rsidRDefault="007E216C" w:rsidP="002B2DBF">
      <w:pPr>
        <w:ind w:firstLine="709"/>
        <w:jc w:val="both"/>
        <w:rPr>
          <w:sz w:val="28"/>
          <w:szCs w:val="28"/>
          <w:highlight w:val="yellow"/>
        </w:rPr>
      </w:pPr>
    </w:p>
    <w:p w14:paraId="74F29963" w14:textId="737F6C70" w:rsidR="00F15C21" w:rsidRDefault="00F15C21" w:rsidP="0080043E">
      <w:pPr>
        <w:pStyle w:val="1"/>
        <w:jc w:val="both"/>
        <w:rPr>
          <w:rFonts w:eastAsiaTheme="minorHAnsi"/>
          <w:b w:val="0"/>
          <w:bCs w:val="0"/>
          <w:kern w:val="0"/>
          <w:sz w:val="28"/>
          <w:szCs w:val="28"/>
          <w:lang w:eastAsia="en-US"/>
        </w:rPr>
      </w:pPr>
      <w:r>
        <w:rPr>
          <w:rFonts w:eastAsiaTheme="minorHAnsi"/>
          <w:b w:val="0"/>
          <w:bCs w:val="0"/>
          <w:kern w:val="0"/>
          <w:sz w:val="28"/>
          <w:szCs w:val="28"/>
          <w:lang w:eastAsia="en-US"/>
        </w:rPr>
        <w:t xml:space="preserve">1. </w:t>
      </w:r>
      <w:r w:rsidR="00052215" w:rsidRPr="00052215">
        <w:rPr>
          <w:rFonts w:eastAsiaTheme="minorHAnsi"/>
          <w:b w:val="0"/>
          <w:bCs w:val="0"/>
          <w:kern w:val="0"/>
          <w:sz w:val="28"/>
          <w:szCs w:val="28"/>
          <w:lang w:eastAsia="en-US"/>
        </w:rPr>
        <w:t>Федеральный закон от 04 августа 2023 года № 484-ФЗ «О внесении изменения в статью 20 Федерального закона «Устав автомобильного транспорта и городского наземного электрического транспорта»», вступающий в силу с 01 сентября 2024 года</w:t>
      </w:r>
      <w:r w:rsidR="00A24D1A" w:rsidRPr="00A24D1A">
        <w:rPr>
          <w:rFonts w:eastAsiaTheme="minorHAnsi"/>
          <w:b w:val="0"/>
          <w:bCs w:val="0"/>
          <w:kern w:val="0"/>
          <w:sz w:val="28"/>
          <w:szCs w:val="28"/>
          <w:lang w:eastAsia="en-US"/>
        </w:rPr>
        <w:t>.</w:t>
      </w:r>
    </w:p>
    <w:p w14:paraId="08A5CD3C" w14:textId="2D2B57FA" w:rsidR="002E36C0" w:rsidRDefault="002B0A6D" w:rsidP="00F15C2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2. </w:t>
      </w:r>
      <w:r w:rsidR="00BD3350">
        <w:rPr>
          <w:rFonts w:eastAsiaTheme="minorHAnsi"/>
          <w:sz w:val="28"/>
          <w:szCs w:val="28"/>
          <w:lang w:eastAsia="en-US"/>
        </w:rPr>
        <w:t>П</w:t>
      </w:r>
      <w:r w:rsidR="00BD3350" w:rsidRPr="00BD3350">
        <w:rPr>
          <w:rFonts w:eastAsiaTheme="minorHAnsi"/>
          <w:sz w:val="28"/>
          <w:szCs w:val="28"/>
          <w:lang w:eastAsia="en-US"/>
        </w:rPr>
        <w:t>остановление</w:t>
      </w:r>
      <w:r w:rsidR="00BD3350">
        <w:rPr>
          <w:rFonts w:eastAsiaTheme="minorHAnsi"/>
          <w:sz w:val="28"/>
          <w:szCs w:val="28"/>
          <w:lang w:eastAsia="en-US"/>
        </w:rPr>
        <w:t xml:space="preserve"> </w:t>
      </w:r>
      <w:r w:rsidR="00BD3350" w:rsidRPr="00BD3350">
        <w:rPr>
          <w:rFonts w:eastAsiaTheme="minorHAnsi"/>
          <w:sz w:val="28"/>
          <w:szCs w:val="28"/>
          <w:lang w:eastAsia="en-US"/>
        </w:rPr>
        <w:t>Правительства Российской Федерации от 01 декабря 2023 года № 2060 «Об утверждении Правил движения тяжеловесного и (или) крупногабаритного транспортного средства», вступ</w:t>
      </w:r>
      <w:r w:rsidR="004E3832">
        <w:rPr>
          <w:rFonts w:eastAsiaTheme="minorHAnsi"/>
          <w:sz w:val="28"/>
          <w:szCs w:val="28"/>
          <w:lang w:eastAsia="en-US"/>
        </w:rPr>
        <w:t>ивш</w:t>
      </w:r>
      <w:r w:rsidR="00BD3350" w:rsidRPr="00BD3350">
        <w:rPr>
          <w:rFonts w:eastAsiaTheme="minorHAnsi"/>
          <w:sz w:val="28"/>
          <w:szCs w:val="28"/>
          <w:lang w:eastAsia="en-US"/>
        </w:rPr>
        <w:t>ее в силу с 01 марта 2024 года</w:t>
      </w:r>
      <w:r>
        <w:rPr>
          <w:rFonts w:eastAsiaTheme="minorHAnsi"/>
          <w:sz w:val="28"/>
          <w:szCs w:val="28"/>
          <w:lang w:eastAsia="en-US"/>
        </w:rPr>
        <w:t>.</w:t>
      </w:r>
    </w:p>
    <w:p w14:paraId="0ECB1D41" w14:textId="77777777" w:rsidR="002B0A6D" w:rsidRDefault="002B0A6D" w:rsidP="00F15C21">
      <w:pPr>
        <w:autoSpaceDE w:val="0"/>
        <w:autoSpaceDN w:val="0"/>
        <w:adjustRightInd w:val="0"/>
        <w:jc w:val="both"/>
        <w:rPr>
          <w:rFonts w:eastAsiaTheme="minorHAnsi"/>
          <w:sz w:val="28"/>
          <w:szCs w:val="28"/>
          <w:lang w:eastAsia="en-US"/>
        </w:rPr>
      </w:pPr>
    </w:p>
    <w:p w14:paraId="0C7D0BF0" w14:textId="52E05F7F" w:rsidR="002B0A6D" w:rsidRDefault="002B0A6D" w:rsidP="00F15C2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3. </w:t>
      </w:r>
      <w:r w:rsidR="006E4BDA" w:rsidRPr="006E4BDA">
        <w:rPr>
          <w:rFonts w:eastAsiaTheme="minorHAnsi"/>
          <w:sz w:val="28"/>
          <w:szCs w:val="28"/>
          <w:lang w:eastAsia="en-US"/>
        </w:rPr>
        <w:t xml:space="preserve">Постановление Правительства Российской Федерации </w:t>
      </w:r>
      <w:r w:rsidRPr="002B0A6D">
        <w:rPr>
          <w:rFonts w:eastAsiaTheme="minorHAnsi"/>
          <w:sz w:val="28"/>
          <w:szCs w:val="28"/>
          <w:lang w:eastAsia="en-US"/>
        </w:rPr>
        <w:t>от 2</w:t>
      </w:r>
      <w:r w:rsidR="006E4BDA">
        <w:rPr>
          <w:rFonts w:eastAsiaTheme="minorHAnsi"/>
          <w:sz w:val="28"/>
          <w:szCs w:val="28"/>
          <w:lang w:eastAsia="en-US"/>
        </w:rPr>
        <w:t>9</w:t>
      </w:r>
      <w:r w:rsidRPr="002B0A6D">
        <w:rPr>
          <w:rFonts w:eastAsiaTheme="minorHAnsi"/>
          <w:sz w:val="28"/>
          <w:szCs w:val="28"/>
          <w:lang w:eastAsia="en-US"/>
        </w:rPr>
        <w:t xml:space="preserve"> </w:t>
      </w:r>
      <w:r w:rsidR="006E4BDA">
        <w:rPr>
          <w:rFonts w:eastAsiaTheme="minorHAnsi"/>
          <w:sz w:val="28"/>
          <w:szCs w:val="28"/>
          <w:lang w:eastAsia="en-US"/>
        </w:rPr>
        <w:t>ноя</w:t>
      </w:r>
      <w:r w:rsidRPr="002B0A6D">
        <w:rPr>
          <w:rFonts w:eastAsiaTheme="minorHAnsi"/>
          <w:sz w:val="28"/>
          <w:szCs w:val="28"/>
          <w:lang w:eastAsia="en-US"/>
        </w:rPr>
        <w:t>бря 202</w:t>
      </w:r>
      <w:r w:rsidR="006E4BDA">
        <w:rPr>
          <w:rFonts w:eastAsiaTheme="minorHAnsi"/>
          <w:sz w:val="28"/>
          <w:szCs w:val="28"/>
          <w:lang w:eastAsia="en-US"/>
        </w:rPr>
        <w:t>3</w:t>
      </w:r>
      <w:r w:rsidRPr="002B0A6D">
        <w:rPr>
          <w:rFonts w:eastAsiaTheme="minorHAnsi"/>
          <w:sz w:val="28"/>
          <w:szCs w:val="28"/>
          <w:lang w:eastAsia="en-US"/>
        </w:rPr>
        <w:t xml:space="preserve"> года № </w:t>
      </w:r>
      <w:r w:rsidR="006E4BDA">
        <w:rPr>
          <w:rFonts w:eastAsiaTheme="minorHAnsi"/>
          <w:sz w:val="28"/>
          <w:szCs w:val="28"/>
          <w:lang w:eastAsia="en-US"/>
        </w:rPr>
        <w:t>2020</w:t>
      </w:r>
      <w:r w:rsidRPr="002B0A6D">
        <w:rPr>
          <w:rFonts w:eastAsiaTheme="minorHAnsi"/>
          <w:sz w:val="28"/>
          <w:szCs w:val="28"/>
          <w:lang w:eastAsia="en-US"/>
        </w:rPr>
        <w:t xml:space="preserve"> «</w:t>
      </w:r>
      <w:r w:rsidR="006E4BDA" w:rsidRPr="006E4BDA">
        <w:rPr>
          <w:rFonts w:eastAsiaTheme="minorHAnsi"/>
          <w:sz w:val="28"/>
          <w:szCs w:val="28"/>
          <w:lang w:eastAsia="en-US"/>
        </w:rPr>
        <w:t>О внесении изменений в постановление Правительства Российской Федерации от 10 марта 2022 г. N 336</w:t>
      </w:r>
      <w:r w:rsidRPr="002B0A6D">
        <w:rPr>
          <w:rFonts w:eastAsiaTheme="minorHAnsi"/>
          <w:sz w:val="28"/>
          <w:szCs w:val="28"/>
          <w:lang w:eastAsia="en-US"/>
        </w:rPr>
        <w:t>»</w:t>
      </w:r>
      <w:r>
        <w:rPr>
          <w:rFonts w:eastAsiaTheme="minorHAnsi"/>
          <w:sz w:val="28"/>
          <w:szCs w:val="28"/>
          <w:lang w:eastAsia="en-US"/>
        </w:rPr>
        <w:t>.</w:t>
      </w:r>
    </w:p>
    <w:p w14:paraId="689CE283" w14:textId="77777777" w:rsidR="007F4FFD" w:rsidRDefault="007F4FFD" w:rsidP="00F15C21">
      <w:pPr>
        <w:autoSpaceDE w:val="0"/>
        <w:autoSpaceDN w:val="0"/>
        <w:adjustRightInd w:val="0"/>
        <w:jc w:val="both"/>
        <w:rPr>
          <w:rFonts w:eastAsiaTheme="minorHAnsi"/>
          <w:sz w:val="28"/>
          <w:szCs w:val="28"/>
          <w:lang w:eastAsia="en-US"/>
        </w:rPr>
      </w:pPr>
    </w:p>
    <w:p w14:paraId="1B319DC9" w14:textId="618627A8" w:rsidR="002B0A6D" w:rsidRDefault="007F4FFD" w:rsidP="007F4FFD">
      <w:pPr>
        <w:autoSpaceDE w:val="0"/>
        <w:autoSpaceDN w:val="0"/>
        <w:adjustRightInd w:val="0"/>
        <w:jc w:val="both"/>
        <w:rPr>
          <w:rFonts w:eastAsiaTheme="minorHAnsi"/>
          <w:sz w:val="28"/>
          <w:szCs w:val="28"/>
          <w:lang w:eastAsia="en-US"/>
        </w:rPr>
      </w:pPr>
      <w:r w:rsidRPr="007F4FFD">
        <w:rPr>
          <w:rFonts w:eastAsiaTheme="minorHAnsi"/>
          <w:sz w:val="28"/>
          <w:szCs w:val="28"/>
          <w:lang w:eastAsia="en-US"/>
        </w:rPr>
        <w:t>4.</w:t>
      </w:r>
      <w:r>
        <w:rPr>
          <w:rFonts w:eastAsiaTheme="minorHAnsi"/>
          <w:sz w:val="28"/>
          <w:szCs w:val="28"/>
          <w:lang w:eastAsia="en-US"/>
        </w:rPr>
        <w:t xml:space="preserve">  </w:t>
      </w:r>
      <w:r w:rsidR="006E4BDA">
        <w:rPr>
          <w:rFonts w:eastAsiaTheme="minorHAnsi"/>
          <w:sz w:val="28"/>
          <w:szCs w:val="28"/>
          <w:lang w:eastAsia="en-US"/>
        </w:rPr>
        <w:t>П</w:t>
      </w:r>
      <w:r w:rsidR="006E4BDA" w:rsidRPr="006E4BDA">
        <w:rPr>
          <w:rFonts w:eastAsiaTheme="minorHAnsi"/>
          <w:sz w:val="28"/>
          <w:szCs w:val="28"/>
          <w:lang w:eastAsia="en-US"/>
        </w:rPr>
        <w:t>остановление Правительства Российской Федерации от 08.12.2023 № 2086 «Об утверждении требований к региональному стандарту транспортного обслуживания населения».</w:t>
      </w:r>
    </w:p>
    <w:p w14:paraId="48EDF1A3" w14:textId="77777777" w:rsidR="005002FF" w:rsidRDefault="005002FF" w:rsidP="007F4FFD">
      <w:pPr>
        <w:autoSpaceDE w:val="0"/>
        <w:autoSpaceDN w:val="0"/>
        <w:adjustRightInd w:val="0"/>
        <w:jc w:val="both"/>
        <w:rPr>
          <w:rFonts w:eastAsiaTheme="minorHAnsi"/>
          <w:sz w:val="28"/>
          <w:szCs w:val="28"/>
          <w:lang w:eastAsia="en-US"/>
        </w:rPr>
      </w:pPr>
    </w:p>
    <w:p w14:paraId="3F35F3FD" w14:textId="2ED9C120" w:rsidR="005002FF" w:rsidRDefault="005002FF" w:rsidP="007F4FF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5. </w:t>
      </w:r>
      <w:r w:rsidR="006E4BDA">
        <w:rPr>
          <w:rFonts w:eastAsiaTheme="minorHAnsi"/>
          <w:sz w:val="28"/>
          <w:szCs w:val="28"/>
          <w:lang w:eastAsia="en-US"/>
        </w:rPr>
        <w:t>П</w:t>
      </w:r>
      <w:r w:rsidR="006E4BDA" w:rsidRPr="006E4BDA">
        <w:rPr>
          <w:rFonts w:eastAsiaTheme="minorHAnsi"/>
          <w:sz w:val="28"/>
          <w:szCs w:val="28"/>
          <w:lang w:eastAsia="en-US"/>
        </w:rPr>
        <w:t>риказ Минтранса России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w:t>
      </w:r>
      <w:r w:rsidR="0076104C">
        <w:rPr>
          <w:rFonts w:eastAsiaTheme="minorHAnsi"/>
          <w:sz w:val="28"/>
          <w:szCs w:val="28"/>
          <w:lang w:eastAsia="en-US"/>
        </w:rPr>
        <w:t>.</w:t>
      </w:r>
    </w:p>
    <w:p w14:paraId="3DD62A1D" w14:textId="77777777" w:rsidR="0076104C" w:rsidRDefault="0076104C" w:rsidP="007F4FFD">
      <w:pPr>
        <w:autoSpaceDE w:val="0"/>
        <w:autoSpaceDN w:val="0"/>
        <w:adjustRightInd w:val="0"/>
        <w:jc w:val="both"/>
        <w:rPr>
          <w:rFonts w:eastAsiaTheme="minorHAnsi"/>
          <w:sz w:val="28"/>
          <w:szCs w:val="28"/>
          <w:lang w:eastAsia="en-US"/>
        </w:rPr>
      </w:pPr>
    </w:p>
    <w:p w14:paraId="7E065782" w14:textId="512B5056" w:rsidR="0076104C" w:rsidRDefault="0076104C" w:rsidP="007F4FF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6. </w:t>
      </w:r>
      <w:r w:rsidR="002A3B70">
        <w:rPr>
          <w:rFonts w:eastAsiaTheme="minorHAnsi"/>
          <w:sz w:val="28"/>
          <w:szCs w:val="28"/>
          <w:lang w:eastAsia="en-US"/>
        </w:rPr>
        <w:t>Феде</w:t>
      </w:r>
      <w:r w:rsidR="002A3B70" w:rsidRPr="002A3B70">
        <w:rPr>
          <w:rFonts w:eastAsiaTheme="minorHAnsi"/>
          <w:sz w:val="28"/>
          <w:szCs w:val="28"/>
          <w:lang w:eastAsia="en-US"/>
        </w:rPr>
        <w:t>ральный закон от 25 декабря 2023 года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w:t>
      </w:r>
      <w:r w:rsidR="002A3B70">
        <w:rPr>
          <w:rFonts w:eastAsiaTheme="minorHAnsi"/>
          <w:sz w:val="28"/>
          <w:szCs w:val="28"/>
          <w:lang w:eastAsia="en-US"/>
        </w:rPr>
        <w:t>ьные акты Российской Федерации».</w:t>
      </w:r>
    </w:p>
    <w:p w14:paraId="46EF1566" w14:textId="77777777" w:rsidR="00A95465" w:rsidRDefault="00A95465" w:rsidP="007F4FFD">
      <w:pPr>
        <w:autoSpaceDE w:val="0"/>
        <w:autoSpaceDN w:val="0"/>
        <w:adjustRightInd w:val="0"/>
        <w:jc w:val="both"/>
        <w:rPr>
          <w:rFonts w:eastAsiaTheme="minorHAnsi"/>
          <w:sz w:val="28"/>
          <w:szCs w:val="28"/>
          <w:lang w:eastAsia="en-US"/>
        </w:rPr>
      </w:pPr>
    </w:p>
    <w:p w14:paraId="5B191445" w14:textId="1D7D9C98" w:rsidR="00A95465" w:rsidRDefault="00A95465" w:rsidP="006D5A6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7. </w:t>
      </w:r>
      <w:r w:rsidR="007271C2" w:rsidRPr="007271C2">
        <w:rPr>
          <w:rFonts w:eastAsiaTheme="minorHAnsi"/>
          <w:sz w:val="28"/>
          <w:szCs w:val="28"/>
          <w:lang w:eastAsia="en-US"/>
        </w:rPr>
        <w:t>Федеральный закон от 25 декабря 2023 года № 669-ФЗ «О внесении изменений в Кодекс Российской Федерации об административных правонарушениях»</w:t>
      </w:r>
      <w:r w:rsidR="006D5A62">
        <w:rPr>
          <w:rFonts w:eastAsiaTheme="minorHAnsi"/>
          <w:sz w:val="28"/>
          <w:szCs w:val="28"/>
          <w:lang w:eastAsia="en-US"/>
        </w:rPr>
        <w:t>.</w:t>
      </w:r>
    </w:p>
    <w:p w14:paraId="07DA7CC8" w14:textId="77777777" w:rsidR="006D5A62" w:rsidRDefault="006D5A62" w:rsidP="006D5A62">
      <w:pPr>
        <w:autoSpaceDE w:val="0"/>
        <w:autoSpaceDN w:val="0"/>
        <w:adjustRightInd w:val="0"/>
        <w:jc w:val="both"/>
        <w:rPr>
          <w:rFonts w:eastAsiaTheme="minorHAnsi"/>
          <w:sz w:val="28"/>
          <w:szCs w:val="28"/>
          <w:lang w:eastAsia="en-US"/>
        </w:rPr>
      </w:pPr>
    </w:p>
    <w:p w14:paraId="4A3A8D25" w14:textId="2CEC2B29" w:rsidR="006D5A62" w:rsidRDefault="006D5A62" w:rsidP="006D5A6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8. </w:t>
      </w:r>
      <w:r w:rsidR="001A534B">
        <w:rPr>
          <w:rFonts w:eastAsiaTheme="minorHAnsi"/>
          <w:sz w:val="28"/>
          <w:szCs w:val="28"/>
          <w:lang w:eastAsia="en-US"/>
        </w:rPr>
        <w:t>Р</w:t>
      </w:r>
      <w:r w:rsidR="001A534B" w:rsidRPr="001A534B">
        <w:rPr>
          <w:rFonts w:eastAsiaTheme="minorHAnsi"/>
          <w:sz w:val="28"/>
          <w:szCs w:val="28"/>
          <w:lang w:eastAsia="en-US"/>
        </w:rPr>
        <w:t>аспоряжение Правительства Российской Федерации от 5 марта 2024 г. № 415-р о внесении изменений в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утвержденный распоряжением Правительства Российской Федерации от 4 ноября 2017 г. № 2438-р</w:t>
      </w:r>
      <w:r w:rsidR="001A534B">
        <w:rPr>
          <w:rFonts w:eastAsiaTheme="minorHAnsi"/>
          <w:sz w:val="28"/>
          <w:szCs w:val="28"/>
          <w:lang w:eastAsia="en-US"/>
        </w:rPr>
        <w:t>.</w:t>
      </w:r>
    </w:p>
    <w:p w14:paraId="2DFB3675" w14:textId="77777777" w:rsidR="00E91BE6" w:rsidRDefault="00E91BE6" w:rsidP="006D5A62">
      <w:pPr>
        <w:autoSpaceDE w:val="0"/>
        <w:autoSpaceDN w:val="0"/>
        <w:adjustRightInd w:val="0"/>
        <w:jc w:val="both"/>
        <w:rPr>
          <w:rFonts w:eastAsiaTheme="minorHAnsi"/>
          <w:sz w:val="28"/>
          <w:szCs w:val="28"/>
          <w:lang w:eastAsia="en-US"/>
        </w:rPr>
      </w:pPr>
    </w:p>
    <w:p w14:paraId="4FDFA344" w14:textId="6A49E1BE" w:rsidR="00E91BE6" w:rsidRDefault="00E91BE6" w:rsidP="006D5A62">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9. </w:t>
      </w:r>
      <w:r w:rsidR="001A534B">
        <w:rPr>
          <w:rFonts w:eastAsiaTheme="minorHAnsi"/>
          <w:sz w:val="28"/>
          <w:szCs w:val="28"/>
          <w:lang w:eastAsia="en-US"/>
        </w:rPr>
        <w:t>П</w:t>
      </w:r>
      <w:r w:rsidR="001A534B" w:rsidRPr="001A534B">
        <w:rPr>
          <w:rFonts w:eastAsiaTheme="minorHAnsi"/>
          <w:sz w:val="28"/>
          <w:szCs w:val="28"/>
          <w:lang w:eastAsia="en-US"/>
        </w:rPr>
        <w:t>остановление Правительства Российской Федерации от 29 февраля 2024 года № 245 «О внесении изменения в постановление Правительства Российской Федерации от 12 марта 2022 г. № 353»</w:t>
      </w:r>
      <w:r>
        <w:rPr>
          <w:rFonts w:eastAsiaTheme="minorHAnsi"/>
          <w:sz w:val="28"/>
          <w:szCs w:val="28"/>
          <w:lang w:eastAsia="en-US"/>
        </w:rPr>
        <w:t>.</w:t>
      </w:r>
    </w:p>
    <w:p w14:paraId="0972638A" w14:textId="77777777" w:rsidR="00E91BE6" w:rsidRDefault="00E91BE6" w:rsidP="006D5A62">
      <w:pPr>
        <w:autoSpaceDE w:val="0"/>
        <w:autoSpaceDN w:val="0"/>
        <w:adjustRightInd w:val="0"/>
        <w:jc w:val="both"/>
        <w:rPr>
          <w:rFonts w:eastAsiaTheme="minorHAnsi"/>
          <w:sz w:val="28"/>
          <w:szCs w:val="28"/>
          <w:lang w:eastAsia="en-US"/>
        </w:rPr>
      </w:pPr>
    </w:p>
    <w:p w14:paraId="26A7FDCD" w14:textId="18B022D3" w:rsidR="00E91BE6" w:rsidRPr="00565D10" w:rsidRDefault="00E91BE6" w:rsidP="006D5A62">
      <w:pPr>
        <w:autoSpaceDE w:val="0"/>
        <w:autoSpaceDN w:val="0"/>
        <w:adjustRightInd w:val="0"/>
        <w:jc w:val="both"/>
        <w:rPr>
          <w:rFonts w:eastAsiaTheme="minorHAnsi"/>
          <w:b/>
          <w:sz w:val="28"/>
          <w:szCs w:val="28"/>
          <w:lang w:eastAsia="en-US"/>
        </w:rPr>
      </w:pPr>
      <w:r w:rsidRPr="001A534B">
        <w:rPr>
          <w:rFonts w:eastAsiaTheme="minorHAnsi"/>
          <w:sz w:val="28"/>
          <w:szCs w:val="28"/>
          <w:lang w:eastAsia="en-US"/>
        </w:rPr>
        <w:t>10.</w:t>
      </w:r>
      <w:r w:rsidRPr="00565D10">
        <w:rPr>
          <w:rFonts w:eastAsiaTheme="minorHAnsi"/>
          <w:b/>
          <w:sz w:val="28"/>
          <w:szCs w:val="28"/>
          <w:lang w:eastAsia="en-US"/>
        </w:rPr>
        <w:t xml:space="preserve"> </w:t>
      </w:r>
      <w:r w:rsidR="00C10082">
        <w:rPr>
          <w:rFonts w:eastAsiaTheme="minorHAnsi"/>
          <w:b/>
          <w:sz w:val="28"/>
          <w:szCs w:val="28"/>
          <w:lang w:eastAsia="en-US"/>
        </w:rPr>
        <w:t>П</w:t>
      </w:r>
      <w:r w:rsidR="00C10082" w:rsidRPr="00C10082">
        <w:rPr>
          <w:rFonts w:eastAsiaTheme="minorHAnsi"/>
          <w:sz w:val="28"/>
          <w:szCs w:val="28"/>
          <w:lang w:eastAsia="en-US"/>
        </w:rPr>
        <w:t>остановление Правительства Российской Федерации от 28 февраля 2024 года № 219 «О внесении изменений в некоторые акты Правительства Российской Федерации»</w:t>
      </w:r>
      <w:r w:rsidR="00997A0C" w:rsidRPr="001A534B">
        <w:rPr>
          <w:rFonts w:eastAsiaTheme="minorHAnsi"/>
          <w:sz w:val="28"/>
          <w:szCs w:val="28"/>
          <w:lang w:eastAsia="en-US"/>
        </w:rPr>
        <w:t>.</w:t>
      </w:r>
    </w:p>
    <w:p w14:paraId="46B512C5" w14:textId="77777777" w:rsidR="00997A0C" w:rsidRDefault="00997A0C" w:rsidP="006D5A62">
      <w:pPr>
        <w:autoSpaceDE w:val="0"/>
        <w:autoSpaceDN w:val="0"/>
        <w:adjustRightInd w:val="0"/>
        <w:jc w:val="both"/>
        <w:rPr>
          <w:rFonts w:eastAsiaTheme="minorHAnsi"/>
          <w:sz w:val="28"/>
          <w:szCs w:val="28"/>
          <w:lang w:eastAsia="en-US"/>
        </w:rPr>
      </w:pPr>
    </w:p>
    <w:p w14:paraId="666031CF" w14:textId="4BA63EA1" w:rsidR="00997A0C" w:rsidRDefault="00997A0C" w:rsidP="006D5A6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11. </w:t>
      </w:r>
      <w:proofErr w:type="gramStart"/>
      <w:r w:rsidR="000379CA">
        <w:rPr>
          <w:rFonts w:eastAsiaTheme="minorHAnsi"/>
          <w:sz w:val="28"/>
          <w:szCs w:val="28"/>
          <w:lang w:eastAsia="en-US"/>
        </w:rPr>
        <w:t>П</w:t>
      </w:r>
      <w:r w:rsidR="000379CA" w:rsidRPr="000379CA">
        <w:rPr>
          <w:rFonts w:eastAsiaTheme="minorHAnsi"/>
          <w:sz w:val="28"/>
          <w:szCs w:val="28"/>
          <w:lang w:eastAsia="en-US"/>
        </w:rPr>
        <w:t>остановление Правительства Российской Федерации от 01 июня 2024 года № 752 «Об утверждении Правил передачи, приема и обрабо</w:t>
      </w:r>
      <w:r w:rsidR="000379CA">
        <w:rPr>
          <w:rFonts w:eastAsiaTheme="minorHAnsi"/>
          <w:sz w:val="28"/>
          <w:szCs w:val="28"/>
          <w:lang w:eastAsia="en-US"/>
        </w:rPr>
        <w:t>тки информации, указанной в под</w:t>
      </w:r>
      <w:r w:rsidR="000379CA" w:rsidRPr="000379CA">
        <w:rPr>
          <w:rFonts w:eastAsiaTheme="minorHAnsi"/>
          <w:sz w:val="28"/>
          <w:szCs w:val="28"/>
          <w:lang w:eastAsia="en-US"/>
        </w:rPr>
        <w:t>пункте «б» пункта 2 части 9 и части 12 статьи 22-1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вступающее в силу с 01 сентября 2024</w:t>
      </w:r>
      <w:proofErr w:type="gramEnd"/>
      <w:r w:rsidR="000379CA" w:rsidRPr="000379CA">
        <w:rPr>
          <w:rFonts w:eastAsiaTheme="minorHAnsi"/>
          <w:sz w:val="28"/>
          <w:szCs w:val="28"/>
          <w:lang w:eastAsia="en-US"/>
        </w:rPr>
        <w:t xml:space="preserve"> года</w:t>
      </w:r>
      <w:r w:rsidR="00D33893" w:rsidRPr="00D33893">
        <w:rPr>
          <w:rFonts w:eastAsiaTheme="minorHAnsi"/>
          <w:sz w:val="28"/>
          <w:szCs w:val="28"/>
          <w:lang w:eastAsia="en-US"/>
        </w:rPr>
        <w:t>.</w:t>
      </w:r>
    </w:p>
    <w:p w14:paraId="4E5F476F" w14:textId="77777777" w:rsidR="00D33893" w:rsidRDefault="00D33893" w:rsidP="006D5A62">
      <w:pPr>
        <w:autoSpaceDE w:val="0"/>
        <w:autoSpaceDN w:val="0"/>
        <w:adjustRightInd w:val="0"/>
        <w:jc w:val="both"/>
        <w:rPr>
          <w:rFonts w:eastAsiaTheme="minorHAnsi"/>
          <w:sz w:val="28"/>
          <w:szCs w:val="28"/>
          <w:lang w:eastAsia="en-US"/>
        </w:rPr>
      </w:pPr>
    </w:p>
    <w:p w14:paraId="38444A63" w14:textId="5BC9708F" w:rsidR="00D33893" w:rsidRDefault="00D33893" w:rsidP="006D5A6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12. </w:t>
      </w:r>
      <w:r w:rsidR="000379CA">
        <w:rPr>
          <w:rFonts w:eastAsiaTheme="minorHAnsi"/>
          <w:sz w:val="28"/>
          <w:szCs w:val="28"/>
          <w:lang w:eastAsia="en-US"/>
        </w:rPr>
        <w:t>П</w:t>
      </w:r>
      <w:r w:rsidR="000379CA" w:rsidRPr="000379CA">
        <w:rPr>
          <w:rFonts w:eastAsiaTheme="minorHAnsi"/>
          <w:sz w:val="28"/>
          <w:szCs w:val="28"/>
          <w:lang w:eastAsia="en-US"/>
        </w:rPr>
        <w:t xml:space="preserve">риказ Министерства транспорта Российской Федерации от 22 мая 2024 года № 180 «Об утверждении </w:t>
      </w:r>
      <w:proofErr w:type="gramStart"/>
      <w:r w:rsidR="000379CA" w:rsidRPr="000379CA">
        <w:rPr>
          <w:rFonts w:eastAsiaTheme="minorHAnsi"/>
          <w:sz w:val="28"/>
          <w:szCs w:val="28"/>
          <w:lang w:eastAsia="en-US"/>
        </w:rPr>
        <w:t>формы бланка карты маршрута регулярных перевозок</w:t>
      </w:r>
      <w:proofErr w:type="gramEnd"/>
      <w:r w:rsidR="000379CA" w:rsidRPr="000379CA">
        <w:rPr>
          <w:rFonts w:eastAsiaTheme="minorHAnsi"/>
          <w:sz w:val="28"/>
          <w:szCs w:val="28"/>
          <w:lang w:eastAsia="en-US"/>
        </w:rPr>
        <w:t xml:space="preserve">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вступающий в силу с 01 сентября 2024 года</w:t>
      </w:r>
      <w:r w:rsidR="00B41822" w:rsidRPr="00B41822">
        <w:rPr>
          <w:rFonts w:eastAsiaTheme="minorHAnsi"/>
          <w:sz w:val="28"/>
          <w:szCs w:val="28"/>
          <w:lang w:eastAsia="en-US"/>
        </w:rPr>
        <w:t>.</w:t>
      </w:r>
    </w:p>
    <w:p w14:paraId="2BE15E5E" w14:textId="77777777" w:rsidR="00B41822" w:rsidRDefault="00B41822" w:rsidP="006D5A62">
      <w:pPr>
        <w:autoSpaceDE w:val="0"/>
        <w:autoSpaceDN w:val="0"/>
        <w:adjustRightInd w:val="0"/>
        <w:jc w:val="both"/>
        <w:rPr>
          <w:rFonts w:eastAsiaTheme="minorHAnsi"/>
          <w:sz w:val="28"/>
          <w:szCs w:val="28"/>
          <w:lang w:eastAsia="en-US"/>
        </w:rPr>
      </w:pPr>
    </w:p>
    <w:p w14:paraId="7B1AD36F" w14:textId="77777777" w:rsidR="00F3575D" w:rsidRPr="00F3575D" w:rsidRDefault="00B41822" w:rsidP="00F3575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13. </w:t>
      </w:r>
      <w:r w:rsidR="00B20EDD">
        <w:rPr>
          <w:rFonts w:eastAsiaTheme="minorHAnsi"/>
          <w:sz w:val="28"/>
          <w:szCs w:val="28"/>
          <w:lang w:eastAsia="en-US"/>
        </w:rPr>
        <w:t>П</w:t>
      </w:r>
      <w:r w:rsidR="00B20EDD" w:rsidRPr="00B20EDD">
        <w:rPr>
          <w:rFonts w:eastAsiaTheme="minorHAnsi"/>
          <w:sz w:val="28"/>
          <w:szCs w:val="28"/>
          <w:lang w:eastAsia="en-US"/>
        </w:rPr>
        <w:t xml:space="preserve">остановление Правительства Российской Федерации от </w:t>
      </w:r>
      <w:r w:rsidR="00F3575D">
        <w:rPr>
          <w:rFonts w:eastAsiaTheme="minorHAnsi"/>
          <w:sz w:val="28"/>
          <w:szCs w:val="28"/>
          <w:lang w:eastAsia="en-US"/>
        </w:rPr>
        <w:t>01</w:t>
      </w:r>
      <w:r w:rsidR="00B20EDD" w:rsidRPr="00B20EDD">
        <w:rPr>
          <w:rFonts w:eastAsiaTheme="minorHAnsi"/>
          <w:sz w:val="28"/>
          <w:szCs w:val="28"/>
          <w:lang w:eastAsia="en-US"/>
        </w:rPr>
        <w:t xml:space="preserve"> </w:t>
      </w:r>
      <w:r w:rsidR="00F3575D">
        <w:rPr>
          <w:rFonts w:eastAsiaTheme="minorHAnsi"/>
          <w:sz w:val="28"/>
          <w:szCs w:val="28"/>
          <w:lang w:eastAsia="en-US"/>
        </w:rPr>
        <w:t>июн</w:t>
      </w:r>
      <w:r w:rsidR="00B20EDD" w:rsidRPr="00B20EDD">
        <w:rPr>
          <w:rFonts w:eastAsiaTheme="minorHAnsi"/>
          <w:sz w:val="28"/>
          <w:szCs w:val="28"/>
          <w:lang w:eastAsia="en-US"/>
        </w:rPr>
        <w:t>я 202</w:t>
      </w:r>
      <w:r w:rsidR="00F3575D">
        <w:rPr>
          <w:rFonts w:eastAsiaTheme="minorHAnsi"/>
          <w:sz w:val="28"/>
          <w:szCs w:val="28"/>
          <w:lang w:eastAsia="en-US"/>
        </w:rPr>
        <w:t>4</w:t>
      </w:r>
      <w:r w:rsidR="00B20EDD" w:rsidRPr="00B20EDD">
        <w:rPr>
          <w:rFonts w:eastAsiaTheme="minorHAnsi"/>
          <w:sz w:val="28"/>
          <w:szCs w:val="28"/>
          <w:lang w:eastAsia="en-US"/>
        </w:rPr>
        <w:t xml:space="preserve"> года № </w:t>
      </w:r>
      <w:r w:rsidR="00F3575D">
        <w:rPr>
          <w:rFonts w:eastAsiaTheme="minorHAnsi"/>
          <w:sz w:val="28"/>
          <w:szCs w:val="28"/>
          <w:lang w:eastAsia="en-US"/>
        </w:rPr>
        <w:t>754</w:t>
      </w:r>
      <w:r w:rsidR="00B20EDD" w:rsidRPr="00B20EDD">
        <w:rPr>
          <w:rFonts w:eastAsiaTheme="minorHAnsi"/>
          <w:sz w:val="28"/>
          <w:szCs w:val="28"/>
          <w:lang w:eastAsia="en-US"/>
        </w:rPr>
        <w:t xml:space="preserve"> «</w:t>
      </w:r>
      <w:r w:rsidR="00F3575D" w:rsidRPr="00F3575D">
        <w:rPr>
          <w:rFonts w:eastAsiaTheme="minorHAnsi"/>
          <w:sz w:val="28"/>
          <w:szCs w:val="28"/>
          <w:lang w:eastAsia="en-US"/>
        </w:rPr>
        <w:t>О размещении стационарных средств фиксации, передвижных</w:t>
      </w:r>
    </w:p>
    <w:p w14:paraId="7FEE0D24" w14:textId="64209A4B" w:rsidR="00B41822" w:rsidRDefault="00F3575D" w:rsidP="00F3575D">
      <w:pPr>
        <w:autoSpaceDE w:val="0"/>
        <w:autoSpaceDN w:val="0"/>
        <w:adjustRightInd w:val="0"/>
        <w:jc w:val="both"/>
        <w:rPr>
          <w:rFonts w:eastAsiaTheme="minorHAnsi"/>
          <w:sz w:val="28"/>
          <w:szCs w:val="28"/>
          <w:lang w:eastAsia="en-US"/>
        </w:rPr>
      </w:pPr>
      <w:r w:rsidRPr="00F3575D">
        <w:rPr>
          <w:rFonts w:eastAsiaTheme="minorHAnsi"/>
          <w:sz w:val="28"/>
          <w:szCs w:val="28"/>
          <w:lang w:eastAsia="en-US"/>
        </w:rPr>
        <w:t>средств фиксации или мобильных средств фиксации</w:t>
      </w:r>
      <w:r>
        <w:rPr>
          <w:rFonts w:eastAsiaTheme="minorHAnsi"/>
          <w:sz w:val="28"/>
          <w:szCs w:val="28"/>
          <w:lang w:eastAsia="en-US"/>
        </w:rPr>
        <w:t>»</w:t>
      </w:r>
      <w:r w:rsidR="00B20EDD" w:rsidRPr="00B20EDD">
        <w:rPr>
          <w:rFonts w:eastAsiaTheme="minorHAnsi"/>
          <w:sz w:val="28"/>
          <w:szCs w:val="28"/>
          <w:lang w:eastAsia="en-US"/>
        </w:rPr>
        <w:t>.</w:t>
      </w:r>
    </w:p>
    <w:p w14:paraId="134CF17A" w14:textId="77777777" w:rsidR="00B20EDD" w:rsidRDefault="00B20EDD" w:rsidP="006D5A62">
      <w:pPr>
        <w:autoSpaceDE w:val="0"/>
        <w:autoSpaceDN w:val="0"/>
        <w:adjustRightInd w:val="0"/>
        <w:jc w:val="both"/>
        <w:rPr>
          <w:rFonts w:eastAsiaTheme="minorHAnsi"/>
          <w:sz w:val="28"/>
          <w:szCs w:val="28"/>
          <w:lang w:eastAsia="en-US"/>
        </w:rPr>
      </w:pPr>
    </w:p>
    <w:p w14:paraId="2A0A679E" w14:textId="77777777" w:rsidR="006615AA" w:rsidRDefault="006615AA" w:rsidP="006D5A62">
      <w:pPr>
        <w:autoSpaceDE w:val="0"/>
        <w:autoSpaceDN w:val="0"/>
        <w:adjustRightInd w:val="0"/>
        <w:jc w:val="both"/>
        <w:rPr>
          <w:rFonts w:eastAsiaTheme="minorHAnsi"/>
          <w:sz w:val="28"/>
          <w:szCs w:val="28"/>
          <w:lang w:eastAsia="en-US"/>
        </w:rPr>
      </w:pPr>
    </w:p>
    <w:p w14:paraId="0783D84C" w14:textId="77777777" w:rsidR="00BC25D6" w:rsidRDefault="00BC25D6" w:rsidP="00E222D0">
      <w:pPr>
        <w:autoSpaceDE w:val="0"/>
        <w:autoSpaceDN w:val="0"/>
        <w:adjustRightInd w:val="0"/>
        <w:ind w:firstLine="709"/>
        <w:jc w:val="both"/>
        <w:rPr>
          <w:rFonts w:eastAsiaTheme="minorHAnsi"/>
          <w:lang w:eastAsia="en-US"/>
        </w:rPr>
        <w:sectPr w:rsidR="00BC25D6" w:rsidSect="00C05A7C">
          <w:pgSz w:w="11906" w:h="16838"/>
          <w:pgMar w:top="1134" w:right="1701" w:bottom="1134" w:left="851" w:header="709" w:footer="709" w:gutter="0"/>
          <w:cols w:space="708"/>
          <w:docGrid w:linePitch="360"/>
        </w:sectPr>
      </w:pPr>
    </w:p>
    <w:p w14:paraId="680D886A" w14:textId="77777777" w:rsidR="00D54DEE" w:rsidRPr="00D54DEE" w:rsidRDefault="00AE0DA2" w:rsidP="00D54DEE">
      <w:pPr>
        <w:jc w:val="center"/>
        <w:rPr>
          <w:b/>
        </w:rPr>
      </w:pPr>
      <w:r w:rsidRPr="00D54DEE">
        <w:rPr>
          <w:b/>
        </w:rPr>
        <w:lastRenderedPageBreak/>
        <w:t>3.2. Разъяснение неоднозначных или неясных для подконтрольных лиц обязательных требований, в том числе в силу пробелов или коллиз</w:t>
      </w:r>
      <w:r w:rsidR="00D54DEE" w:rsidRPr="00D54DEE">
        <w:rPr>
          <w:b/>
        </w:rPr>
        <w:t>ий в нормативных правовых актах.</w:t>
      </w:r>
    </w:p>
    <w:p w14:paraId="6A373C2C" w14:textId="77777777" w:rsidR="00D54DEE" w:rsidRDefault="00D54DEE" w:rsidP="002B2DBF">
      <w:pPr>
        <w:ind w:firstLine="709"/>
        <w:jc w:val="both"/>
      </w:pPr>
    </w:p>
    <w:p w14:paraId="640C52E0" w14:textId="77777777" w:rsidR="00704F20" w:rsidRDefault="00AE0DA2" w:rsidP="002B2DBF">
      <w:pPr>
        <w:ind w:firstLine="709"/>
        <w:jc w:val="both"/>
        <w:rPr>
          <w:b/>
        </w:rPr>
      </w:pPr>
      <w:r>
        <w:t>В нижеприведенной таблице представлены обобщенные сведения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14:paraId="47D454FC" w14:textId="77777777" w:rsidR="00704F20" w:rsidRDefault="00704F20" w:rsidP="002B2DBF">
      <w:pPr>
        <w:ind w:firstLine="709"/>
        <w:jc w:val="both"/>
        <w:rPr>
          <w:b/>
        </w:rPr>
      </w:pPr>
    </w:p>
    <w:tbl>
      <w:tblPr>
        <w:tblStyle w:val="a5"/>
        <w:tblW w:w="0" w:type="auto"/>
        <w:tblLook w:val="04A0" w:firstRow="1" w:lastRow="0" w:firstColumn="1" w:lastColumn="0" w:noHBand="0" w:noVBand="1"/>
      </w:tblPr>
      <w:tblGrid>
        <w:gridCol w:w="959"/>
        <w:gridCol w:w="3685"/>
        <w:gridCol w:w="10142"/>
      </w:tblGrid>
      <w:tr w:rsidR="00EB68BF" w:rsidRPr="00392D06" w14:paraId="3FA66D54" w14:textId="77777777" w:rsidTr="00EB68BF">
        <w:tc>
          <w:tcPr>
            <w:tcW w:w="959" w:type="dxa"/>
          </w:tcPr>
          <w:p w14:paraId="526451B3" w14:textId="77777777" w:rsidR="00EB68BF" w:rsidRPr="00392D06" w:rsidRDefault="00EB68BF" w:rsidP="00D54DEE">
            <w:pPr>
              <w:jc w:val="center"/>
            </w:pPr>
            <w:r w:rsidRPr="00392D06">
              <w:t xml:space="preserve">№ </w:t>
            </w:r>
            <w:proofErr w:type="gramStart"/>
            <w:r w:rsidRPr="00392D06">
              <w:t>п</w:t>
            </w:r>
            <w:proofErr w:type="gramEnd"/>
            <w:r w:rsidRPr="00392D06">
              <w:t>/п</w:t>
            </w:r>
          </w:p>
        </w:tc>
        <w:tc>
          <w:tcPr>
            <w:tcW w:w="3685" w:type="dxa"/>
          </w:tcPr>
          <w:p w14:paraId="6D9F13A5" w14:textId="77777777" w:rsidR="00EB68BF" w:rsidRPr="00392D06" w:rsidRDefault="00EB68BF" w:rsidP="00D54DEE">
            <w:pPr>
              <w:jc w:val="center"/>
            </w:pPr>
            <w:r w:rsidRPr="00392D06">
              <w:t>Суть типового вопроса</w:t>
            </w:r>
          </w:p>
        </w:tc>
        <w:tc>
          <w:tcPr>
            <w:tcW w:w="10142" w:type="dxa"/>
          </w:tcPr>
          <w:p w14:paraId="0AC1960F" w14:textId="77777777" w:rsidR="00EB68BF" w:rsidRPr="00392D06" w:rsidRDefault="00EB68BF" w:rsidP="00D54DEE">
            <w:pPr>
              <w:jc w:val="center"/>
            </w:pPr>
            <w:r w:rsidRPr="00392D06">
              <w:t>Руководство по соблюдению обязательного требования, дающее разъяснение, какое поведение является правомерным</w:t>
            </w:r>
          </w:p>
        </w:tc>
      </w:tr>
      <w:tr w:rsidR="00EB68BF" w:rsidRPr="00392D06" w14:paraId="5155E915" w14:textId="77777777" w:rsidTr="00EB68BF">
        <w:tc>
          <w:tcPr>
            <w:tcW w:w="959" w:type="dxa"/>
          </w:tcPr>
          <w:p w14:paraId="6EBD0BFA" w14:textId="77777777" w:rsidR="00EB68BF" w:rsidRPr="00392D06" w:rsidRDefault="005A74BB" w:rsidP="00D54DEE">
            <w:pPr>
              <w:jc w:val="center"/>
            </w:pPr>
            <w:r>
              <w:t>1</w:t>
            </w:r>
          </w:p>
        </w:tc>
        <w:tc>
          <w:tcPr>
            <w:tcW w:w="3685" w:type="dxa"/>
          </w:tcPr>
          <w:p w14:paraId="65815534" w14:textId="1A3F131C" w:rsidR="00EB68BF" w:rsidRPr="00392D06" w:rsidRDefault="00EB68BF" w:rsidP="0018095D">
            <w:pPr>
              <w:jc w:val="both"/>
            </w:pPr>
            <w:r w:rsidRPr="00392D06">
              <w:t xml:space="preserve">Каков судебный порядок обжалования решений действий (бездействия) должностных лиц </w:t>
            </w:r>
            <w:r w:rsidR="0018095D">
              <w:t>МТУ Ространснадзора по ДФО</w:t>
            </w:r>
          </w:p>
        </w:tc>
        <w:tc>
          <w:tcPr>
            <w:tcW w:w="10142" w:type="dxa"/>
          </w:tcPr>
          <w:p w14:paraId="2DAE8E93" w14:textId="77777777" w:rsidR="00EB68BF" w:rsidRPr="00392D06" w:rsidRDefault="00EB68BF" w:rsidP="00EB68BF">
            <w:pPr>
              <w:jc w:val="both"/>
            </w:pPr>
            <w:r w:rsidRPr="00392D06">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w:t>
            </w:r>
          </w:p>
          <w:p w14:paraId="1CA05959" w14:textId="77777777" w:rsidR="00EB68BF" w:rsidRPr="00392D06" w:rsidRDefault="00EB68BF" w:rsidP="00EB68BF">
            <w:pPr>
              <w:jc w:val="both"/>
            </w:pPr>
            <w:r w:rsidRPr="00392D06">
              <w:t>Гражданин, организация вправе оспорить в суде решение, действие (бездействие) органа государственной власти, должностного лица, государственного или муниципального служащего, если считают, что нарушены их права и свободы.</w:t>
            </w:r>
          </w:p>
          <w:p w14:paraId="4E906ACC" w14:textId="77777777" w:rsidR="00EB68BF" w:rsidRPr="00392D06" w:rsidRDefault="00EB68BF" w:rsidP="00EB68BF">
            <w:pPr>
              <w:jc w:val="both"/>
            </w:pPr>
            <w:r w:rsidRPr="00392D06">
              <w:t>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 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Федерации, не отнесенные статьей 26 ГПК РФ к подсудности верховных судов республик, краевых, областных судов, судов городов федерального значения, суда автономной области и судов автономных округов. Мировые судьи не вправе рассматривать дела данной категории, как не отнесенные законом к их подсудности.</w:t>
            </w:r>
          </w:p>
          <w:p w14:paraId="155DE82F" w14:textId="77777777" w:rsidR="00EB68BF" w:rsidRPr="00392D06" w:rsidRDefault="00EB68BF" w:rsidP="00EB68BF">
            <w:pPr>
              <w:jc w:val="both"/>
            </w:pPr>
            <w:r w:rsidRPr="00392D06">
              <w:t xml:space="preserve">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sidRPr="00392D06">
              <w:t>которых</w:t>
            </w:r>
            <w:proofErr w:type="gramEnd"/>
            <w:r w:rsidRPr="00392D06">
              <w:t xml:space="preserve"> оспариваются. 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 Следует отметить, что суд вправе приостановить действие оспариваемого решения до вступления в законную силу </w:t>
            </w:r>
            <w:r w:rsidRPr="00392D06">
              <w:lastRenderedPageBreak/>
              <w:t>решения суда.</w:t>
            </w:r>
          </w:p>
          <w:p w14:paraId="4EA0FEE8" w14:textId="77777777" w:rsidR="00EB68BF" w:rsidRPr="00392D06" w:rsidRDefault="00EB68BF" w:rsidP="00EB68BF">
            <w:pPr>
              <w:jc w:val="both"/>
            </w:pPr>
            <w:r w:rsidRPr="00392D06">
              <w:t>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заявителя, являются незаконными, какие права и свободы нарушены, осуществлению каких прав и свобод созданы препятствия.</w:t>
            </w:r>
          </w:p>
          <w:p w14:paraId="115FEE17" w14:textId="77777777" w:rsidR="00EB68BF" w:rsidRPr="00392D06" w:rsidRDefault="00EB68BF" w:rsidP="00EB68BF">
            <w:pPr>
              <w:jc w:val="both"/>
            </w:pPr>
            <w:r w:rsidRPr="00392D06">
              <w:t>К заявлению об оспаривании решений, действий (бездействия) органов государственной власти, должностных лиц, государственных или муниципальных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удостоверяющий полномочия представителя заявителя.</w:t>
            </w:r>
          </w:p>
          <w:p w14:paraId="283D99BC" w14:textId="77777777" w:rsidR="00EB68BF" w:rsidRPr="00392D06" w:rsidRDefault="00EB68BF" w:rsidP="00EB68BF">
            <w:pPr>
              <w:jc w:val="both"/>
            </w:pPr>
            <w:r w:rsidRPr="00392D06">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w:t>
            </w:r>
          </w:p>
          <w:p w14:paraId="5E3F8FAC" w14:textId="77777777" w:rsidR="00EB68BF" w:rsidRPr="00392D06" w:rsidRDefault="00EB68BF" w:rsidP="00EB68BF">
            <w:pPr>
              <w:jc w:val="both"/>
            </w:pPr>
            <w:r w:rsidRPr="00392D06">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14:paraId="4777932C" w14:textId="77777777" w:rsidR="00EB68BF" w:rsidRPr="00392D06" w:rsidRDefault="00EB68BF" w:rsidP="00EB68BF">
            <w:pPr>
              <w:jc w:val="both"/>
            </w:pPr>
            <w:r w:rsidRPr="00392D06">
              <w:t>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EB68BF" w:rsidRPr="00392D06" w14:paraId="69DCF042" w14:textId="77777777" w:rsidTr="00EB68BF">
        <w:tc>
          <w:tcPr>
            <w:tcW w:w="959" w:type="dxa"/>
          </w:tcPr>
          <w:p w14:paraId="67DBAC42" w14:textId="77777777" w:rsidR="00EB68BF" w:rsidRPr="00392D06" w:rsidRDefault="005A74BB" w:rsidP="00D54DEE">
            <w:pPr>
              <w:jc w:val="center"/>
            </w:pPr>
            <w:r>
              <w:lastRenderedPageBreak/>
              <w:t>2</w:t>
            </w:r>
          </w:p>
        </w:tc>
        <w:tc>
          <w:tcPr>
            <w:tcW w:w="3685" w:type="dxa"/>
          </w:tcPr>
          <w:p w14:paraId="716C53D0" w14:textId="77777777" w:rsidR="00EB68BF" w:rsidRPr="00392D06" w:rsidRDefault="00EB68BF" w:rsidP="00014E57">
            <w:pPr>
              <w:autoSpaceDE w:val="0"/>
              <w:autoSpaceDN w:val="0"/>
              <w:adjustRightInd w:val="0"/>
              <w:ind w:left="34"/>
              <w:jc w:val="both"/>
              <w:outlineLvl w:val="0"/>
            </w:pPr>
            <w:r w:rsidRPr="00392D06">
              <w:rPr>
                <w:rFonts w:eastAsiaTheme="minorHAnsi"/>
                <w:lang w:eastAsia="en-US"/>
              </w:rPr>
              <w:t>Замена административного наказания в виде административного штрафа предупреждением</w:t>
            </w:r>
          </w:p>
        </w:tc>
        <w:tc>
          <w:tcPr>
            <w:tcW w:w="10142" w:type="dxa"/>
          </w:tcPr>
          <w:p w14:paraId="63D84BB8" w14:textId="77777777" w:rsidR="00014E57" w:rsidRPr="00392D06" w:rsidRDefault="00014E57" w:rsidP="00014E57">
            <w:pPr>
              <w:autoSpaceDE w:val="0"/>
              <w:autoSpaceDN w:val="0"/>
              <w:adjustRightInd w:val="0"/>
              <w:jc w:val="both"/>
              <w:rPr>
                <w:rFonts w:eastAsiaTheme="minorHAnsi"/>
                <w:lang w:eastAsia="en-US"/>
              </w:rPr>
            </w:pPr>
            <w:r w:rsidRPr="00392D06">
              <w:rPr>
                <w:rFonts w:eastAsiaTheme="minorHAnsi"/>
                <w:lang w:eastAsia="en-US"/>
              </w:rPr>
              <w:t>Статьёй 4.1.1 КоАП РФ предусмотрена возможность замены административного наказания в виде административного штрафа предупреждением.</w:t>
            </w:r>
          </w:p>
          <w:p w14:paraId="7BDDC71A" w14:textId="77777777" w:rsidR="00014E57" w:rsidRPr="00392D06" w:rsidRDefault="00014E57" w:rsidP="00014E57">
            <w:pPr>
              <w:autoSpaceDE w:val="0"/>
              <w:autoSpaceDN w:val="0"/>
              <w:adjustRightInd w:val="0"/>
              <w:jc w:val="both"/>
              <w:rPr>
                <w:rFonts w:eastAsiaTheme="minorHAnsi"/>
                <w:lang w:eastAsia="en-US"/>
              </w:rPr>
            </w:pPr>
            <w:proofErr w:type="gramStart"/>
            <w:r w:rsidRPr="00392D06">
              <w:rPr>
                <w:rFonts w:eastAsiaTheme="minorHAnsi"/>
                <w:lang w:eastAsia="en-US"/>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3" w:history="1">
              <w:r w:rsidRPr="00392D06">
                <w:rPr>
                  <w:rFonts w:eastAsiaTheme="minorHAnsi"/>
                  <w:lang w:eastAsia="en-US"/>
                </w:rPr>
                <w:t>раздела II</w:t>
              </w:r>
            </w:hyperlink>
            <w:r w:rsidRPr="00392D06">
              <w:rPr>
                <w:rFonts w:eastAsiaTheme="minorHAnsi"/>
                <w:lang w:eastAsia="en-US"/>
              </w:rPr>
              <w:t xml:space="preserve"> КоАП РФ или закона субъекта Российской Федерации об административных правонарушениях</w:t>
            </w:r>
            <w:proofErr w:type="gramEnd"/>
            <w:r w:rsidRPr="00392D06">
              <w:rPr>
                <w:rFonts w:eastAsiaTheme="minorHAnsi"/>
                <w:lang w:eastAsia="en-US"/>
              </w:rPr>
              <w:t xml:space="preserve">,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4" w:history="1">
              <w:r w:rsidRPr="00392D06">
                <w:rPr>
                  <w:rFonts w:eastAsiaTheme="minorHAnsi"/>
                  <w:lang w:eastAsia="en-US"/>
                </w:rPr>
                <w:t>частью 2 статьи 3.4</w:t>
              </w:r>
            </w:hyperlink>
            <w:r w:rsidRPr="00392D06">
              <w:rPr>
                <w:rFonts w:eastAsiaTheme="minorHAnsi"/>
                <w:lang w:eastAsia="en-US"/>
              </w:rPr>
              <w:t xml:space="preserve"> КоАП РФ, за исключением случаев, предусмотренных </w:t>
            </w:r>
            <w:hyperlink r:id="rId15" w:history="1">
              <w:r w:rsidRPr="00392D06">
                <w:rPr>
                  <w:rFonts w:eastAsiaTheme="minorHAnsi"/>
                  <w:lang w:eastAsia="en-US"/>
                </w:rPr>
                <w:t>частью 2</w:t>
              </w:r>
            </w:hyperlink>
            <w:r w:rsidRPr="00392D06">
              <w:rPr>
                <w:rFonts w:eastAsiaTheme="minorHAnsi"/>
                <w:lang w:eastAsia="en-US"/>
              </w:rPr>
              <w:t xml:space="preserve"> статьи 4.1.1 КоАП РФ.</w:t>
            </w:r>
          </w:p>
          <w:p w14:paraId="062C3AEB" w14:textId="77777777" w:rsidR="00EB68BF" w:rsidRPr="00392D06" w:rsidRDefault="00014E57" w:rsidP="00C16B6C">
            <w:pPr>
              <w:autoSpaceDE w:val="0"/>
              <w:autoSpaceDN w:val="0"/>
              <w:adjustRightInd w:val="0"/>
              <w:jc w:val="both"/>
            </w:pPr>
            <w:r w:rsidRPr="00392D06">
              <w:rPr>
                <w:rFonts w:eastAsiaTheme="minorHAnsi"/>
                <w:lang w:eastAsia="en-US"/>
              </w:rPr>
              <w:t xml:space="preserve"> </w:t>
            </w:r>
            <w:proofErr w:type="gramStart"/>
            <w:r w:rsidRPr="00392D06">
              <w:rPr>
                <w:rFonts w:eastAsiaTheme="minorHAnsi"/>
                <w:lang w:eastAsia="en-US"/>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16" w:history="1">
              <w:r w:rsidRPr="00392D06">
                <w:rPr>
                  <w:rFonts w:eastAsiaTheme="minorHAnsi"/>
                  <w:lang w:eastAsia="en-US"/>
                </w:rPr>
                <w:t>статьями 14.31</w:t>
              </w:r>
            </w:hyperlink>
            <w:r w:rsidRPr="00392D06">
              <w:rPr>
                <w:rFonts w:eastAsiaTheme="minorHAnsi"/>
                <w:lang w:eastAsia="en-US"/>
              </w:rPr>
              <w:t xml:space="preserve"> - </w:t>
            </w:r>
            <w:hyperlink r:id="rId17" w:history="1">
              <w:r w:rsidRPr="00392D06">
                <w:rPr>
                  <w:rFonts w:eastAsiaTheme="minorHAnsi"/>
                  <w:lang w:eastAsia="en-US"/>
                </w:rPr>
                <w:t>14.33</w:t>
              </w:r>
            </w:hyperlink>
            <w:r w:rsidRPr="00392D06">
              <w:rPr>
                <w:rFonts w:eastAsiaTheme="minorHAnsi"/>
                <w:lang w:eastAsia="en-US"/>
              </w:rPr>
              <w:t xml:space="preserve">, </w:t>
            </w:r>
            <w:hyperlink r:id="rId18" w:history="1">
              <w:r w:rsidRPr="00392D06">
                <w:rPr>
                  <w:rFonts w:eastAsiaTheme="minorHAnsi"/>
                  <w:lang w:eastAsia="en-US"/>
                </w:rPr>
                <w:t>19.3</w:t>
              </w:r>
            </w:hyperlink>
            <w:r w:rsidRPr="00392D06">
              <w:rPr>
                <w:rFonts w:eastAsiaTheme="minorHAnsi"/>
                <w:lang w:eastAsia="en-US"/>
              </w:rPr>
              <w:t xml:space="preserve">, </w:t>
            </w:r>
            <w:hyperlink r:id="rId19" w:history="1">
              <w:r w:rsidRPr="00392D06">
                <w:rPr>
                  <w:rFonts w:eastAsiaTheme="minorHAnsi"/>
                  <w:lang w:eastAsia="en-US"/>
                </w:rPr>
                <w:t>19.5</w:t>
              </w:r>
            </w:hyperlink>
            <w:r w:rsidRPr="00392D06">
              <w:rPr>
                <w:rFonts w:eastAsiaTheme="minorHAnsi"/>
                <w:lang w:eastAsia="en-US"/>
              </w:rPr>
              <w:t xml:space="preserve">, </w:t>
            </w:r>
            <w:hyperlink r:id="rId20" w:history="1">
              <w:r w:rsidRPr="00392D06">
                <w:rPr>
                  <w:rFonts w:eastAsiaTheme="minorHAnsi"/>
                  <w:lang w:eastAsia="en-US"/>
                </w:rPr>
                <w:t>19.5.1</w:t>
              </w:r>
            </w:hyperlink>
            <w:r w:rsidRPr="00392D06">
              <w:rPr>
                <w:rFonts w:eastAsiaTheme="minorHAnsi"/>
                <w:lang w:eastAsia="en-US"/>
              </w:rPr>
              <w:t xml:space="preserve">, </w:t>
            </w:r>
            <w:hyperlink r:id="rId21" w:history="1">
              <w:r w:rsidRPr="00392D06">
                <w:rPr>
                  <w:rFonts w:eastAsiaTheme="minorHAnsi"/>
                  <w:lang w:eastAsia="en-US"/>
                </w:rPr>
                <w:t>19.6</w:t>
              </w:r>
            </w:hyperlink>
            <w:r w:rsidRPr="00392D06">
              <w:rPr>
                <w:rFonts w:eastAsiaTheme="minorHAnsi"/>
                <w:lang w:eastAsia="en-US"/>
              </w:rPr>
              <w:t xml:space="preserve">, </w:t>
            </w:r>
            <w:hyperlink r:id="rId22" w:history="1">
              <w:r w:rsidRPr="00392D06">
                <w:rPr>
                  <w:rFonts w:eastAsiaTheme="minorHAnsi"/>
                  <w:lang w:eastAsia="en-US"/>
                </w:rPr>
                <w:t>19.8</w:t>
              </w:r>
            </w:hyperlink>
            <w:r w:rsidRPr="00392D06">
              <w:rPr>
                <w:rFonts w:eastAsiaTheme="minorHAnsi"/>
                <w:lang w:eastAsia="en-US"/>
              </w:rPr>
              <w:t xml:space="preserve"> - </w:t>
            </w:r>
            <w:hyperlink r:id="rId23" w:history="1">
              <w:r w:rsidRPr="00392D06">
                <w:rPr>
                  <w:rFonts w:eastAsiaTheme="minorHAnsi"/>
                  <w:lang w:eastAsia="en-US"/>
                </w:rPr>
                <w:t>19.8.2</w:t>
              </w:r>
            </w:hyperlink>
            <w:r w:rsidRPr="00392D06">
              <w:rPr>
                <w:rFonts w:eastAsiaTheme="minorHAnsi"/>
                <w:lang w:eastAsia="en-US"/>
              </w:rPr>
              <w:t xml:space="preserve">, </w:t>
            </w:r>
            <w:hyperlink r:id="rId24" w:history="1">
              <w:r w:rsidRPr="00392D06">
                <w:rPr>
                  <w:rFonts w:eastAsiaTheme="minorHAnsi"/>
                  <w:lang w:eastAsia="en-US"/>
                </w:rPr>
                <w:t>19.23</w:t>
              </w:r>
            </w:hyperlink>
            <w:r w:rsidRPr="00392D06">
              <w:rPr>
                <w:rFonts w:eastAsiaTheme="minorHAnsi"/>
                <w:lang w:eastAsia="en-US"/>
              </w:rPr>
              <w:t xml:space="preserve">, </w:t>
            </w:r>
            <w:hyperlink r:id="rId25" w:history="1">
              <w:r w:rsidRPr="00392D06">
                <w:rPr>
                  <w:rFonts w:eastAsiaTheme="minorHAnsi"/>
                  <w:lang w:eastAsia="en-US"/>
                </w:rPr>
                <w:t>частями 2</w:t>
              </w:r>
            </w:hyperlink>
            <w:r w:rsidRPr="00392D06">
              <w:rPr>
                <w:rFonts w:eastAsiaTheme="minorHAnsi"/>
                <w:lang w:eastAsia="en-US"/>
              </w:rPr>
              <w:t xml:space="preserve"> и </w:t>
            </w:r>
            <w:hyperlink r:id="rId26" w:history="1">
              <w:r w:rsidRPr="00392D06">
                <w:rPr>
                  <w:rFonts w:eastAsiaTheme="minorHAnsi"/>
                  <w:lang w:eastAsia="en-US"/>
                </w:rPr>
                <w:t>3 статьи 19.27</w:t>
              </w:r>
            </w:hyperlink>
            <w:r w:rsidRPr="00392D06">
              <w:rPr>
                <w:rFonts w:eastAsiaTheme="minorHAnsi"/>
                <w:lang w:eastAsia="en-US"/>
              </w:rPr>
              <w:t>,</w:t>
            </w:r>
            <w:proofErr w:type="gramEnd"/>
            <w:r w:rsidRPr="00392D06">
              <w:rPr>
                <w:rFonts w:eastAsiaTheme="minorHAnsi"/>
                <w:lang w:eastAsia="en-US"/>
              </w:rPr>
              <w:t xml:space="preserve"> </w:t>
            </w:r>
            <w:hyperlink r:id="rId27" w:history="1">
              <w:r w:rsidRPr="00392D06">
                <w:rPr>
                  <w:rFonts w:eastAsiaTheme="minorHAnsi"/>
                  <w:lang w:eastAsia="en-US"/>
                </w:rPr>
                <w:t>статьями 19.28</w:t>
              </w:r>
            </w:hyperlink>
            <w:r w:rsidRPr="00392D06">
              <w:rPr>
                <w:rFonts w:eastAsiaTheme="minorHAnsi"/>
                <w:lang w:eastAsia="en-US"/>
              </w:rPr>
              <w:t xml:space="preserve">, </w:t>
            </w:r>
            <w:hyperlink r:id="rId28" w:history="1">
              <w:r w:rsidRPr="00392D06">
                <w:rPr>
                  <w:rFonts w:eastAsiaTheme="minorHAnsi"/>
                  <w:lang w:eastAsia="en-US"/>
                </w:rPr>
                <w:t>19.29</w:t>
              </w:r>
            </w:hyperlink>
            <w:r w:rsidRPr="00392D06">
              <w:rPr>
                <w:rFonts w:eastAsiaTheme="minorHAnsi"/>
                <w:lang w:eastAsia="en-US"/>
              </w:rPr>
              <w:t xml:space="preserve">, </w:t>
            </w:r>
            <w:hyperlink r:id="rId29" w:history="1">
              <w:r w:rsidRPr="00392D06">
                <w:rPr>
                  <w:rFonts w:eastAsiaTheme="minorHAnsi"/>
                  <w:lang w:eastAsia="en-US"/>
                </w:rPr>
                <w:t>19.30</w:t>
              </w:r>
            </w:hyperlink>
            <w:r w:rsidRPr="00392D06">
              <w:rPr>
                <w:rFonts w:eastAsiaTheme="minorHAnsi"/>
                <w:lang w:eastAsia="en-US"/>
              </w:rPr>
              <w:t xml:space="preserve">, </w:t>
            </w:r>
            <w:hyperlink r:id="rId30" w:history="1">
              <w:r w:rsidRPr="00392D06">
                <w:rPr>
                  <w:rFonts w:eastAsiaTheme="minorHAnsi"/>
                  <w:lang w:eastAsia="en-US"/>
                </w:rPr>
                <w:t>19.33</w:t>
              </w:r>
            </w:hyperlink>
            <w:r w:rsidRPr="00392D06">
              <w:rPr>
                <w:rFonts w:eastAsiaTheme="minorHAnsi"/>
                <w:lang w:eastAsia="en-US"/>
              </w:rPr>
              <w:t xml:space="preserve"> КоАП РФ.</w:t>
            </w:r>
          </w:p>
        </w:tc>
      </w:tr>
      <w:tr w:rsidR="00EB68BF" w:rsidRPr="00392D06" w14:paraId="7D8CB4DD" w14:textId="77777777" w:rsidTr="00EB68BF">
        <w:tc>
          <w:tcPr>
            <w:tcW w:w="959" w:type="dxa"/>
          </w:tcPr>
          <w:p w14:paraId="5BF9F83B" w14:textId="77777777" w:rsidR="00EB68BF" w:rsidRPr="00392D06" w:rsidRDefault="005A74BB" w:rsidP="00D54DEE">
            <w:pPr>
              <w:jc w:val="center"/>
            </w:pPr>
            <w:r>
              <w:lastRenderedPageBreak/>
              <w:t>3</w:t>
            </w:r>
          </w:p>
        </w:tc>
        <w:tc>
          <w:tcPr>
            <w:tcW w:w="3685" w:type="dxa"/>
          </w:tcPr>
          <w:p w14:paraId="1FB4CAA0" w14:textId="77777777" w:rsidR="00EB68BF" w:rsidRPr="00392D06" w:rsidRDefault="00392D06" w:rsidP="00392D06">
            <w:pPr>
              <w:jc w:val="both"/>
            </w:pPr>
            <w:r w:rsidRPr="00392D06">
              <w:t>Возможность уплаты в размере половины суммы наложенного административного штрафа</w:t>
            </w:r>
          </w:p>
        </w:tc>
        <w:tc>
          <w:tcPr>
            <w:tcW w:w="10142" w:type="dxa"/>
          </w:tcPr>
          <w:p w14:paraId="36D1AB4B" w14:textId="77777777" w:rsidR="00EB68BF" w:rsidRDefault="00943A3F" w:rsidP="00943A3F">
            <w:pPr>
              <w:autoSpaceDE w:val="0"/>
              <w:autoSpaceDN w:val="0"/>
              <w:adjustRightInd w:val="0"/>
              <w:jc w:val="both"/>
              <w:rPr>
                <w:rFonts w:eastAsiaTheme="minorHAnsi"/>
                <w:lang w:eastAsia="en-US"/>
              </w:rPr>
            </w:pPr>
            <w:proofErr w:type="gramStart"/>
            <w:r w:rsidRPr="00943A3F">
              <w:rPr>
                <w:rFonts w:eastAsiaTheme="minorHAnsi"/>
                <w:lang w:eastAsia="en-US"/>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w:t>
            </w:r>
            <w:proofErr w:type="gramEnd"/>
            <w:r w:rsidRPr="00943A3F">
              <w:rPr>
                <w:rFonts w:eastAsiaTheme="minorHAnsi"/>
                <w:lang w:eastAsia="en-US"/>
              </w:rPr>
              <w:t>,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00014E57" w:rsidRPr="00392D06">
              <w:rPr>
                <w:rFonts w:eastAsiaTheme="minorHAnsi"/>
                <w:lang w:eastAsia="en-US"/>
              </w:rPr>
              <w:t xml:space="preserve"> В случае</w:t>
            </w:r>
            <w:proofErr w:type="gramStart"/>
            <w:r w:rsidR="00014E57" w:rsidRPr="00392D06">
              <w:rPr>
                <w:rFonts w:eastAsiaTheme="minorHAnsi"/>
                <w:lang w:eastAsia="en-US"/>
              </w:rPr>
              <w:t>,</w:t>
            </w:r>
            <w:proofErr w:type="gramEnd"/>
            <w:r w:rsidR="00014E57" w:rsidRPr="00392D06">
              <w:rPr>
                <w:rFonts w:eastAsiaTheme="minorHAnsi"/>
                <w:lang w:eastAsia="en-US"/>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00392D06" w:rsidRPr="00392D06">
              <w:rPr>
                <w:rFonts w:eastAsiaTheme="minorHAnsi"/>
                <w:lang w:eastAsia="en-US"/>
              </w:rPr>
              <w:t>.</w:t>
            </w:r>
          </w:p>
          <w:p w14:paraId="75CE11C5" w14:textId="5B10247F" w:rsidR="00445ACA" w:rsidRPr="00392D06" w:rsidRDefault="00445ACA" w:rsidP="00445ACA">
            <w:pPr>
              <w:autoSpaceDE w:val="0"/>
              <w:autoSpaceDN w:val="0"/>
              <w:adjustRightInd w:val="0"/>
              <w:jc w:val="both"/>
            </w:pPr>
            <w:proofErr w:type="gramStart"/>
            <w:r w:rsidRPr="00445ACA">
              <w:t>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w:t>
            </w:r>
            <w:proofErr w:type="gramEnd"/>
            <w:r w:rsidRPr="00445ACA">
              <w:t xml:space="preserve">, </w:t>
            </w:r>
            <w:proofErr w:type="gramStart"/>
            <w:r w:rsidRPr="00445ACA">
              <w:t>предусмотренных</w:t>
            </w:r>
            <w:proofErr w:type="gramEnd"/>
            <w:r w:rsidRPr="00445ACA">
              <w:t xml:space="preserve">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 В случае</w:t>
            </w:r>
            <w:proofErr w:type="gramStart"/>
            <w:r w:rsidRPr="00445ACA">
              <w:t>,</w:t>
            </w:r>
            <w:proofErr w:type="gramEnd"/>
            <w:r w:rsidRPr="00445ACA">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w:t>
            </w:r>
            <w:proofErr w:type="gramStart"/>
            <w:r w:rsidRPr="00445ACA">
              <w:t>,</w:t>
            </w:r>
            <w:proofErr w:type="gramEnd"/>
            <w:r w:rsidRPr="00445ACA">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14:paraId="3424403B" w14:textId="77777777" w:rsidR="00D54DEE" w:rsidRDefault="00D54DEE" w:rsidP="003311F8">
      <w:pPr>
        <w:jc w:val="center"/>
        <w:rPr>
          <w:b/>
          <w:sz w:val="28"/>
          <w:szCs w:val="28"/>
        </w:rPr>
      </w:pPr>
      <w:bookmarkStart w:id="0" w:name="_GoBack"/>
      <w:bookmarkEnd w:id="0"/>
      <w:r w:rsidRPr="00704F20">
        <w:rPr>
          <w:b/>
          <w:sz w:val="28"/>
          <w:szCs w:val="28"/>
        </w:rPr>
        <w:lastRenderedPageBreak/>
        <w:t>РАЗЪЯСНЕНИЯ ПО НАИБОЛЕЕ ТИПИЧНЫМ ОБРАЩЕНИЯМ И ЖАЛОБАМ</w:t>
      </w:r>
    </w:p>
    <w:tbl>
      <w:tblPr>
        <w:tblStyle w:val="a5"/>
        <w:tblW w:w="0" w:type="auto"/>
        <w:jc w:val="center"/>
        <w:tblLook w:val="04A0" w:firstRow="1" w:lastRow="0" w:firstColumn="1" w:lastColumn="0" w:noHBand="0" w:noVBand="1"/>
      </w:tblPr>
      <w:tblGrid>
        <w:gridCol w:w="1519"/>
        <w:gridCol w:w="2153"/>
        <w:gridCol w:w="2800"/>
        <w:gridCol w:w="6951"/>
      </w:tblGrid>
      <w:tr w:rsidR="000B1366" w:rsidRPr="005A74BB" w14:paraId="209C767F" w14:textId="77777777" w:rsidTr="000B1366">
        <w:trPr>
          <w:jc w:val="center"/>
        </w:trPr>
        <w:tc>
          <w:tcPr>
            <w:tcW w:w="1519" w:type="dxa"/>
          </w:tcPr>
          <w:p w14:paraId="6DC0F5B1" w14:textId="77777777" w:rsidR="000B1366" w:rsidRPr="00772A34" w:rsidRDefault="000B1366" w:rsidP="00EB68BF">
            <w:pPr>
              <w:jc w:val="center"/>
              <w:rPr>
                <w:b/>
              </w:rPr>
            </w:pPr>
            <w:r w:rsidRPr="00772A34">
              <w:t xml:space="preserve">Дата поступления </w:t>
            </w:r>
          </w:p>
        </w:tc>
        <w:tc>
          <w:tcPr>
            <w:tcW w:w="2153" w:type="dxa"/>
          </w:tcPr>
          <w:p w14:paraId="1E9E7479" w14:textId="77777777" w:rsidR="000B1366" w:rsidRPr="00772A34" w:rsidRDefault="000B1366" w:rsidP="00EB68BF">
            <w:pPr>
              <w:jc w:val="center"/>
              <w:rPr>
                <w:b/>
              </w:rPr>
            </w:pPr>
            <w:r w:rsidRPr="00772A34">
              <w:t>От кого</w:t>
            </w:r>
          </w:p>
        </w:tc>
        <w:tc>
          <w:tcPr>
            <w:tcW w:w="2800" w:type="dxa"/>
          </w:tcPr>
          <w:p w14:paraId="3FE71276" w14:textId="77777777" w:rsidR="000B1366" w:rsidRPr="00772A34" w:rsidRDefault="000B1366" w:rsidP="00EB68BF">
            <w:pPr>
              <w:jc w:val="center"/>
              <w:rPr>
                <w:b/>
              </w:rPr>
            </w:pPr>
            <w:r w:rsidRPr="00772A34">
              <w:t>Краткое содержание документа</w:t>
            </w:r>
          </w:p>
        </w:tc>
        <w:tc>
          <w:tcPr>
            <w:tcW w:w="6951" w:type="dxa"/>
          </w:tcPr>
          <w:p w14:paraId="1EBBFDCE" w14:textId="77777777" w:rsidR="000B1366" w:rsidRPr="00772A34" w:rsidRDefault="000B1366" w:rsidP="000B1366">
            <w:pPr>
              <w:jc w:val="center"/>
              <w:rPr>
                <w:b/>
              </w:rPr>
            </w:pPr>
            <w:r w:rsidRPr="00772A34">
              <w:t>Ответ</w:t>
            </w:r>
          </w:p>
        </w:tc>
      </w:tr>
    </w:tbl>
    <w:tbl>
      <w:tblPr>
        <w:tblStyle w:val="12"/>
        <w:tblW w:w="0" w:type="auto"/>
        <w:jc w:val="center"/>
        <w:tblLook w:val="04A0" w:firstRow="1" w:lastRow="0" w:firstColumn="1" w:lastColumn="0" w:noHBand="0" w:noVBand="1"/>
      </w:tblPr>
      <w:tblGrid>
        <w:gridCol w:w="1519"/>
        <w:gridCol w:w="2153"/>
        <w:gridCol w:w="2800"/>
        <w:gridCol w:w="6951"/>
      </w:tblGrid>
      <w:tr w:rsidR="00490068" w:rsidRPr="00FA33C1" w14:paraId="26B1E2F1" w14:textId="77777777" w:rsidTr="0037770D">
        <w:trPr>
          <w:jc w:val="center"/>
        </w:trPr>
        <w:tc>
          <w:tcPr>
            <w:tcW w:w="1519" w:type="dxa"/>
          </w:tcPr>
          <w:p w14:paraId="32C290B1" w14:textId="3395E6DD" w:rsidR="00490068" w:rsidRPr="00FA33C1" w:rsidRDefault="00D61936" w:rsidP="00D61936">
            <w:pPr>
              <w:jc w:val="center"/>
            </w:pPr>
            <w:r>
              <w:t>30</w:t>
            </w:r>
            <w:r w:rsidR="00490068">
              <w:t>.01.202</w:t>
            </w:r>
            <w:r>
              <w:t>4</w:t>
            </w:r>
          </w:p>
        </w:tc>
        <w:tc>
          <w:tcPr>
            <w:tcW w:w="2153" w:type="dxa"/>
          </w:tcPr>
          <w:p w14:paraId="6D35A0DA" w14:textId="77777777" w:rsidR="00490068" w:rsidRPr="00FA33C1" w:rsidRDefault="00490068" w:rsidP="0037770D">
            <w:pPr>
              <w:jc w:val="center"/>
            </w:pPr>
            <w:r>
              <w:t xml:space="preserve">Гражданин </w:t>
            </w:r>
          </w:p>
        </w:tc>
        <w:tc>
          <w:tcPr>
            <w:tcW w:w="2800" w:type="dxa"/>
          </w:tcPr>
          <w:p w14:paraId="3D68C122" w14:textId="77777777" w:rsidR="00490068" w:rsidRPr="00FA33C1" w:rsidRDefault="00490068" w:rsidP="0037770D">
            <w:r>
              <w:t>О ненадлежащем качестве обслуживания пассажиров</w:t>
            </w:r>
          </w:p>
        </w:tc>
        <w:tc>
          <w:tcPr>
            <w:tcW w:w="6951" w:type="dxa"/>
          </w:tcPr>
          <w:p w14:paraId="76C60B71" w14:textId="77777777" w:rsidR="00490068" w:rsidRPr="00FA33C1" w:rsidRDefault="00490068" w:rsidP="0037770D">
            <w:pPr>
              <w:jc w:val="both"/>
            </w:pPr>
            <w:r w:rsidRPr="00FA33C1">
              <w:t>Оснований для проведения проверки перевозчиков, обслуживающих маршрут, не имеется. Обращение направлено по компетенции организатору перевозок (администрацию МО).</w:t>
            </w:r>
          </w:p>
        </w:tc>
      </w:tr>
      <w:tr w:rsidR="00490068" w:rsidRPr="00FA33C1" w14:paraId="17E9CC50" w14:textId="77777777" w:rsidTr="0037770D">
        <w:trPr>
          <w:jc w:val="center"/>
        </w:trPr>
        <w:tc>
          <w:tcPr>
            <w:tcW w:w="1519" w:type="dxa"/>
          </w:tcPr>
          <w:p w14:paraId="115BF8D1" w14:textId="670A6E02" w:rsidR="00490068" w:rsidRPr="00FA33C1" w:rsidRDefault="00D61936" w:rsidP="00D61936">
            <w:pPr>
              <w:jc w:val="center"/>
            </w:pPr>
            <w:r>
              <w:t>01</w:t>
            </w:r>
            <w:r w:rsidR="00490068">
              <w:t>.02.202</w:t>
            </w:r>
            <w:r>
              <w:t>4</w:t>
            </w:r>
          </w:p>
        </w:tc>
        <w:tc>
          <w:tcPr>
            <w:tcW w:w="2153" w:type="dxa"/>
          </w:tcPr>
          <w:p w14:paraId="1065256C" w14:textId="77777777" w:rsidR="00490068" w:rsidRPr="00FA33C1" w:rsidRDefault="00490068" w:rsidP="0037770D">
            <w:pPr>
              <w:jc w:val="center"/>
            </w:pPr>
            <w:r w:rsidRPr="00FA33C1">
              <w:t>Гражданин</w:t>
            </w:r>
          </w:p>
        </w:tc>
        <w:tc>
          <w:tcPr>
            <w:tcW w:w="2800" w:type="dxa"/>
          </w:tcPr>
          <w:p w14:paraId="13595C41" w14:textId="4705DA37" w:rsidR="00490068" w:rsidRPr="00FA33C1" w:rsidRDefault="00490068" w:rsidP="00D61936">
            <w:r>
              <w:t>О нарушениях перевозчиками</w:t>
            </w:r>
            <w:r w:rsidR="00D61936">
              <w:t xml:space="preserve"> </w:t>
            </w:r>
            <w:proofErr w:type="spellStart"/>
            <w:r w:rsidR="00D61936">
              <w:t>агрегатора</w:t>
            </w:r>
            <w:proofErr w:type="spellEnd"/>
            <w:r w:rsidR="00D61936">
              <w:t xml:space="preserve"> такси </w:t>
            </w:r>
            <w:r w:rsidR="00D61936">
              <w:rPr>
                <w:lang w:val="en-US"/>
              </w:rPr>
              <w:t>Drivee</w:t>
            </w:r>
            <w:r w:rsidR="00D61936">
              <w:t xml:space="preserve"> </w:t>
            </w:r>
            <w:r>
              <w:t xml:space="preserve"> в г.</w:t>
            </w:r>
            <w:r w:rsidR="00D61936">
              <w:t xml:space="preserve"> Якутске</w:t>
            </w:r>
            <w:r>
              <w:t xml:space="preserve"> транспортного законодательства</w:t>
            </w:r>
          </w:p>
        </w:tc>
        <w:tc>
          <w:tcPr>
            <w:tcW w:w="6951" w:type="dxa"/>
          </w:tcPr>
          <w:p w14:paraId="6634F00B" w14:textId="19FDB277" w:rsidR="00490068" w:rsidRPr="00FA33C1" w:rsidRDefault="00D61936" w:rsidP="00D61936">
            <w:pPr>
              <w:jc w:val="both"/>
            </w:pPr>
            <w:r w:rsidRPr="00D61936">
              <w:t>Обращение направлено по компетенции в Министерство  транспорта и дорожного хозяйства Республики Саха (Якутия)</w:t>
            </w:r>
          </w:p>
        </w:tc>
      </w:tr>
      <w:tr w:rsidR="00490068" w:rsidRPr="00FA33C1" w14:paraId="5D5AA075" w14:textId="77777777" w:rsidTr="0037770D">
        <w:trPr>
          <w:jc w:val="center"/>
        </w:trPr>
        <w:tc>
          <w:tcPr>
            <w:tcW w:w="1519" w:type="dxa"/>
          </w:tcPr>
          <w:p w14:paraId="7F4FC544" w14:textId="1A7E7F9F" w:rsidR="00490068" w:rsidRPr="00FA33C1" w:rsidRDefault="00490068" w:rsidP="00D61936">
            <w:pPr>
              <w:jc w:val="center"/>
            </w:pPr>
            <w:r>
              <w:t>0</w:t>
            </w:r>
            <w:r w:rsidR="00D61936">
              <w:t>3</w:t>
            </w:r>
            <w:r>
              <w:t>.0</w:t>
            </w:r>
            <w:r w:rsidR="00D61936">
              <w:t>6</w:t>
            </w:r>
            <w:r>
              <w:t>.202</w:t>
            </w:r>
            <w:r w:rsidR="00D61936">
              <w:t>4</w:t>
            </w:r>
          </w:p>
        </w:tc>
        <w:tc>
          <w:tcPr>
            <w:tcW w:w="2153" w:type="dxa"/>
          </w:tcPr>
          <w:p w14:paraId="324FC85A" w14:textId="77777777" w:rsidR="00490068" w:rsidRPr="00FA33C1" w:rsidRDefault="00490068" w:rsidP="0037770D">
            <w:pPr>
              <w:jc w:val="center"/>
            </w:pPr>
            <w:r>
              <w:t>Гражданин</w:t>
            </w:r>
          </w:p>
        </w:tc>
        <w:tc>
          <w:tcPr>
            <w:tcW w:w="2800" w:type="dxa"/>
          </w:tcPr>
          <w:p w14:paraId="39C5E7E8" w14:textId="78BFBCF5" w:rsidR="00490068" w:rsidRPr="00FA33C1" w:rsidRDefault="00D61936" w:rsidP="0037770D">
            <w:r w:rsidRPr="00D61936">
              <w:t>О ненадлежащем качестве обслуживания пассажиров</w:t>
            </w:r>
            <w:r>
              <w:t xml:space="preserve"> на маршруте № 25 г. Якутска</w:t>
            </w:r>
          </w:p>
        </w:tc>
        <w:tc>
          <w:tcPr>
            <w:tcW w:w="6951" w:type="dxa"/>
          </w:tcPr>
          <w:p w14:paraId="785E867F" w14:textId="77777777" w:rsidR="00490068" w:rsidRPr="00FA33C1" w:rsidRDefault="00490068" w:rsidP="0037770D">
            <w:pPr>
              <w:jc w:val="both"/>
            </w:pPr>
            <w:r>
              <w:t xml:space="preserve">Проведена разъяснительная работа в отношении перевозчика и объявлено </w:t>
            </w:r>
            <w:r w:rsidRPr="001F5962">
              <w:t>предостережени</w:t>
            </w:r>
            <w:r>
              <w:t>я</w:t>
            </w:r>
            <w:r w:rsidRPr="001F5962">
              <w:t xml:space="preserve"> о недопустимости нарушения обязательных требований</w:t>
            </w:r>
            <w:r>
              <w:t>.</w:t>
            </w:r>
          </w:p>
        </w:tc>
      </w:tr>
    </w:tbl>
    <w:p w14:paraId="7662EBC6" w14:textId="77777777" w:rsidR="00392D06" w:rsidRDefault="00392D06" w:rsidP="002B2DBF">
      <w:pPr>
        <w:ind w:firstLine="709"/>
        <w:jc w:val="both"/>
        <w:rPr>
          <w:b/>
        </w:rPr>
      </w:pPr>
    </w:p>
    <w:p w14:paraId="727E98AD" w14:textId="77777777" w:rsidR="00392D06" w:rsidRDefault="00392D06" w:rsidP="00AC2162">
      <w:pPr>
        <w:rPr>
          <w:b/>
        </w:rPr>
      </w:pPr>
    </w:p>
    <w:sectPr w:rsidR="00392D06" w:rsidSect="00406F7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57ADE" w14:textId="77777777" w:rsidR="006E3506" w:rsidRDefault="006E3506" w:rsidP="004B116E">
      <w:r>
        <w:separator/>
      </w:r>
    </w:p>
  </w:endnote>
  <w:endnote w:type="continuationSeparator" w:id="0">
    <w:p w14:paraId="78AC33B6" w14:textId="77777777" w:rsidR="006E3506" w:rsidRDefault="006E3506" w:rsidP="004B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F179" w14:textId="77777777" w:rsidR="0018095D" w:rsidRDefault="0018095D" w:rsidP="004B116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91FD0" w14:textId="77777777" w:rsidR="006E3506" w:rsidRDefault="006E3506" w:rsidP="004B116E">
      <w:r>
        <w:separator/>
      </w:r>
    </w:p>
  </w:footnote>
  <w:footnote w:type="continuationSeparator" w:id="0">
    <w:p w14:paraId="217B97D2" w14:textId="77777777" w:rsidR="006E3506" w:rsidRDefault="006E3506" w:rsidP="004B1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28"/>
      <w:docPartObj>
        <w:docPartGallery w:val="Page Numbers (Top of Page)"/>
        <w:docPartUnique/>
      </w:docPartObj>
    </w:sdtPr>
    <w:sdtEndPr/>
    <w:sdtContent>
      <w:p w14:paraId="62E2412E" w14:textId="77777777" w:rsidR="0018095D" w:rsidRDefault="0018095D">
        <w:pPr>
          <w:pStyle w:val="a6"/>
          <w:jc w:val="center"/>
        </w:pPr>
        <w:r>
          <w:fldChar w:fldCharType="begin"/>
        </w:r>
        <w:r>
          <w:instrText xml:space="preserve"> PAGE   \* MERGEFORMAT </w:instrText>
        </w:r>
        <w:r>
          <w:fldChar w:fldCharType="separate"/>
        </w:r>
        <w:r w:rsidR="00B50909">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0BF"/>
    <w:multiLevelType w:val="hybridMultilevel"/>
    <w:tmpl w:val="8990C5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C459E0"/>
    <w:multiLevelType w:val="hybridMultilevel"/>
    <w:tmpl w:val="7ACC411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906B54"/>
    <w:multiLevelType w:val="hybridMultilevel"/>
    <w:tmpl w:val="6AA80C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A807D0"/>
    <w:multiLevelType w:val="hybridMultilevel"/>
    <w:tmpl w:val="F446B6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F51246"/>
    <w:multiLevelType w:val="multilevel"/>
    <w:tmpl w:val="880E1432"/>
    <w:lvl w:ilvl="0">
      <w:start w:val="1"/>
      <w:numFmt w:val="decimal"/>
      <w:lvlText w:val="%1."/>
      <w:lvlJc w:val="left"/>
      <w:pPr>
        <w:ind w:left="720" w:hanging="360"/>
      </w:pPr>
      <w:rPr>
        <w:rFonts w:hint="default"/>
      </w:rPr>
    </w:lvl>
    <w:lvl w:ilvl="1">
      <w:start w:val="1"/>
      <w:numFmt w:val="decimal"/>
      <w:isLgl/>
      <w:lvlText w:val="%1.%2."/>
      <w:lvlJc w:val="left"/>
      <w:pPr>
        <w:ind w:left="2164" w:hanging="1455"/>
      </w:pPr>
      <w:rPr>
        <w:rFonts w:hint="default"/>
      </w:rPr>
    </w:lvl>
    <w:lvl w:ilvl="2">
      <w:start w:val="1"/>
      <w:numFmt w:val="decimal"/>
      <w:isLgl/>
      <w:lvlText w:val="%1.%2.%3."/>
      <w:lvlJc w:val="left"/>
      <w:pPr>
        <w:ind w:left="2513" w:hanging="1455"/>
      </w:pPr>
      <w:rPr>
        <w:rFonts w:hint="default"/>
      </w:rPr>
    </w:lvl>
    <w:lvl w:ilvl="3">
      <w:start w:val="1"/>
      <w:numFmt w:val="decimal"/>
      <w:isLgl/>
      <w:lvlText w:val="%1.%2.%3.%4."/>
      <w:lvlJc w:val="left"/>
      <w:pPr>
        <w:ind w:left="2862" w:hanging="1455"/>
      </w:pPr>
      <w:rPr>
        <w:rFonts w:hint="default"/>
      </w:rPr>
    </w:lvl>
    <w:lvl w:ilvl="4">
      <w:start w:val="1"/>
      <w:numFmt w:val="decimal"/>
      <w:isLgl/>
      <w:lvlText w:val="%1.%2.%3.%4.%5."/>
      <w:lvlJc w:val="left"/>
      <w:pPr>
        <w:ind w:left="3211" w:hanging="1455"/>
      </w:pPr>
      <w:rPr>
        <w:rFonts w:hint="default"/>
      </w:rPr>
    </w:lvl>
    <w:lvl w:ilvl="5">
      <w:start w:val="1"/>
      <w:numFmt w:val="decimal"/>
      <w:isLgl/>
      <w:lvlText w:val="%1.%2.%3.%4.%5.%6."/>
      <w:lvlJc w:val="left"/>
      <w:pPr>
        <w:ind w:left="3560" w:hanging="145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3094539"/>
    <w:multiLevelType w:val="hybridMultilevel"/>
    <w:tmpl w:val="A0D6D1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6609B2"/>
    <w:multiLevelType w:val="hybridMultilevel"/>
    <w:tmpl w:val="688AF2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3F1ACB"/>
    <w:multiLevelType w:val="hybridMultilevel"/>
    <w:tmpl w:val="1654D7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CD24DA"/>
    <w:multiLevelType w:val="hybridMultilevel"/>
    <w:tmpl w:val="D6C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1B310A"/>
    <w:multiLevelType w:val="hybridMultilevel"/>
    <w:tmpl w:val="0C9E84E8"/>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746636"/>
    <w:multiLevelType w:val="multilevel"/>
    <w:tmpl w:val="ED6ABBE6"/>
    <w:lvl w:ilvl="0">
      <w:start w:val="1"/>
      <w:numFmt w:val="decimal"/>
      <w:lvlText w:val="%1."/>
      <w:lvlJc w:val="left"/>
      <w:pPr>
        <w:ind w:left="1635" w:hanging="1635"/>
      </w:pPr>
      <w:rPr>
        <w:rFonts w:hint="default"/>
      </w:rPr>
    </w:lvl>
    <w:lvl w:ilvl="1">
      <w:start w:val="1"/>
      <w:numFmt w:val="decimal"/>
      <w:lvlText w:val="%1.%2."/>
      <w:lvlJc w:val="left"/>
      <w:pPr>
        <w:ind w:left="2344" w:hanging="1635"/>
      </w:pPr>
      <w:rPr>
        <w:rFonts w:hint="default"/>
      </w:rPr>
    </w:lvl>
    <w:lvl w:ilvl="2">
      <w:start w:val="1"/>
      <w:numFmt w:val="decimal"/>
      <w:lvlText w:val="%1.%2.%3."/>
      <w:lvlJc w:val="left"/>
      <w:pPr>
        <w:ind w:left="3053" w:hanging="1635"/>
      </w:pPr>
      <w:rPr>
        <w:rFonts w:hint="default"/>
      </w:rPr>
    </w:lvl>
    <w:lvl w:ilvl="3">
      <w:start w:val="1"/>
      <w:numFmt w:val="decimal"/>
      <w:lvlText w:val="%1.%2.%3.%4."/>
      <w:lvlJc w:val="left"/>
      <w:pPr>
        <w:ind w:left="3762" w:hanging="1635"/>
      </w:pPr>
      <w:rPr>
        <w:rFonts w:hint="default"/>
      </w:rPr>
    </w:lvl>
    <w:lvl w:ilvl="4">
      <w:start w:val="1"/>
      <w:numFmt w:val="decimal"/>
      <w:lvlText w:val="%1.%2.%3.%4.%5."/>
      <w:lvlJc w:val="left"/>
      <w:pPr>
        <w:ind w:left="4471" w:hanging="1635"/>
      </w:pPr>
      <w:rPr>
        <w:rFonts w:hint="default"/>
      </w:rPr>
    </w:lvl>
    <w:lvl w:ilvl="5">
      <w:start w:val="1"/>
      <w:numFmt w:val="decimal"/>
      <w:lvlText w:val="%1.%2.%3.%4.%5.%6."/>
      <w:lvlJc w:val="left"/>
      <w:pPr>
        <w:ind w:left="5180" w:hanging="163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6104699"/>
    <w:multiLevelType w:val="hybridMultilevel"/>
    <w:tmpl w:val="58DE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21A34"/>
    <w:multiLevelType w:val="hybridMultilevel"/>
    <w:tmpl w:val="BFA49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10"/>
  </w:num>
  <w:num w:numId="10">
    <w:abstractNumId w:val="9"/>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14"/>
    <w:rsid w:val="0000056B"/>
    <w:rsid w:val="00014E57"/>
    <w:rsid w:val="000164C2"/>
    <w:rsid w:val="000167D9"/>
    <w:rsid w:val="0001774C"/>
    <w:rsid w:val="00017FC5"/>
    <w:rsid w:val="000236B5"/>
    <w:rsid w:val="000379CA"/>
    <w:rsid w:val="0004180C"/>
    <w:rsid w:val="000477C2"/>
    <w:rsid w:val="00052215"/>
    <w:rsid w:val="00061C82"/>
    <w:rsid w:val="000672F2"/>
    <w:rsid w:val="00073447"/>
    <w:rsid w:val="0008270C"/>
    <w:rsid w:val="00097669"/>
    <w:rsid w:val="000B0FD8"/>
    <w:rsid w:val="000B1366"/>
    <w:rsid w:val="000B20F5"/>
    <w:rsid w:val="000D568E"/>
    <w:rsid w:val="00103903"/>
    <w:rsid w:val="00110E8F"/>
    <w:rsid w:val="00111B82"/>
    <w:rsid w:val="00120479"/>
    <w:rsid w:val="001224F8"/>
    <w:rsid w:val="001410EA"/>
    <w:rsid w:val="00163C3B"/>
    <w:rsid w:val="0016598F"/>
    <w:rsid w:val="0016716F"/>
    <w:rsid w:val="0018095D"/>
    <w:rsid w:val="001842B7"/>
    <w:rsid w:val="001A534B"/>
    <w:rsid w:val="001B0ADE"/>
    <w:rsid w:val="001B2106"/>
    <w:rsid w:val="001B59C2"/>
    <w:rsid w:val="001B5F4E"/>
    <w:rsid w:val="001C1EEE"/>
    <w:rsid w:val="001C72CF"/>
    <w:rsid w:val="001E633E"/>
    <w:rsid w:val="001E7B61"/>
    <w:rsid w:val="00202226"/>
    <w:rsid w:val="00205AAB"/>
    <w:rsid w:val="00212D34"/>
    <w:rsid w:val="00250164"/>
    <w:rsid w:val="00253AF5"/>
    <w:rsid w:val="0025576E"/>
    <w:rsid w:val="0026381D"/>
    <w:rsid w:val="0027206E"/>
    <w:rsid w:val="00282C44"/>
    <w:rsid w:val="0028595C"/>
    <w:rsid w:val="0028694C"/>
    <w:rsid w:val="00295D40"/>
    <w:rsid w:val="002A3B70"/>
    <w:rsid w:val="002B0A6D"/>
    <w:rsid w:val="002B2DBF"/>
    <w:rsid w:val="002C5DD8"/>
    <w:rsid w:val="002D5111"/>
    <w:rsid w:val="002E36C0"/>
    <w:rsid w:val="002F5765"/>
    <w:rsid w:val="00302498"/>
    <w:rsid w:val="00304A65"/>
    <w:rsid w:val="0031100B"/>
    <w:rsid w:val="00321F4F"/>
    <w:rsid w:val="003251CB"/>
    <w:rsid w:val="00330497"/>
    <w:rsid w:val="003311F8"/>
    <w:rsid w:val="00337EDC"/>
    <w:rsid w:val="00352CE1"/>
    <w:rsid w:val="0035661D"/>
    <w:rsid w:val="0036090A"/>
    <w:rsid w:val="00376F9B"/>
    <w:rsid w:val="0038354D"/>
    <w:rsid w:val="00383BEF"/>
    <w:rsid w:val="003904F1"/>
    <w:rsid w:val="003905CF"/>
    <w:rsid w:val="00392D06"/>
    <w:rsid w:val="003A206B"/>
    <w:rsid w:val="003A3F14"/>
    <w:rsid w:val="003A5BD6"/>
    <w:rsid w:val="003C21FD"/>
    <w:rsid w:val="003D1D50"/>
    <w:rsid w:val="00406F76"/>
    <w:rsid w:val="0041530C"/>
    <w:rsid w:val="004337E9"/>
    <w:rsid w:val="00443063"/>
    <w:rsid w:val="00445ACA"/>
    <w:rsid w:val="00460343"/>
    <w:rsid w:val="00461DF8"/>
    <w:rsid w:val="0046251B"/>
    <w:rsid w:val="0046258E"/>
    <w:rsid w:val="00490068"/>
    <w:rsid w:val="004A1F0E"/>
    <w:rsid w:val="004A60D9"/>
    <w:rsid w:val="004A6A37"/>
    <w:rsid w:val="004B116E"/>
    <w:rsid w:val="004C2F1D"/>
    <w:rsid w:val="004E1181"/>
    <w:rsid w:val="004E11D0"/>
    <w:rsid w:val="004E3832"/>
    <w:rsid w:val="004E38D2"/>
    <w:rsid w:val="004F0992"/>
    <w:rsid w:val="005002FF"/>
    <w:rsid w:val="0050079D"/>
    <w:rsid w:val="00501668"/>
    <w:rsid w:val="0052166A"/>
    <w:rsid w:val="00530C06"/>
    <w:rsid w:val="00531381"/>
    <w:rsid w:val="00565D10"/>
    <w:rsid w:val="00570F61"/>
    <w:rsid w:val="00571F3C"/>
    <w:rsid w:val="00574CFE"/>
    <w:rsid w:val="005864D2"/>
    <w:rsid w:val="0059172E"/>
    <w:rsid w:val="00594BA9"/>
    <w:rsid w:val="00595EA2"/>
    <w:rsid w:val="00596BEF"/>
    <w:rsid w:val="005973FF"/>
    <w:rsid w:val="005A0A08"/>
    <w:rsid w:val="005A3457"/>
    <w:rsid w:val="005A74BB"/>
    <w:rsid w:val="005B11B3"/>
    <w:rsid w:val="005B4874"/>
    <w:rsid w:val="005C1844"/>
    <w:rsid w:val="005C55A7"/>
    <w:rsid w:val="005C71A2"/>
    <w:rsid w:val="005D0BBC"/>
    <w:rsid w:val="005D0EBE"/>
    <w:rsid w:val="005E035E"/>
    <w:rsid w:val="005F4E4D"/>
    <w:rsid w:val="00611D3B"/>
    <w:rsid w:val="006470C5"/>
    <w:rsid w:val="006615AA"/>
    <w:rsid w:val="00664379"/>
    <w:rsid w:val="00665F8B"/>
    <w:rsid w:val="00677995"/>
    <w:rsid w:val="006838D3"/>
    <w:rsid w:val="006904B7"/>
    <w:rsid w:val="006A510D"/>
    <w:rsid w:val="006A66DB"/>
    <w:rsid w:val="006B1913"/>
    <w:rsid w:val="006B492D"/>
    <w:rsid w:val="006C6979"/>
    <w:rsid w:val="006D5A62"/>
    <w:rsid w:val="006D72D0"/>
    <w:rsid w:val="006D7F27"/>
    <w:rsid w:val="006E3506"/>
    <w:rsid w:val="006E4BDA"/>
    <w:rsid w:val="006E746C"/>
    <w:rsid w:val="006E7841"/>
    <w:rsid w:val="006E7E30"/>
    <w:rsid w:val="006F1BB8"/>
    <w:rsid w:val="006F5E88"/>
    <w:rsid w:val="00704F20"/>
    <w:rsid w:val="00712E70"/>
    <w:rsid w:val="007271C2"/>
    <w:rsid w:val="00740A84"/>
    <w:rsid w:val="007521C0"/>
    <w:rsid w:val="00756929"/>
    <w:rsid w:val="0076104C"/>
    <w:rsid w:val="00766639"/>
    <w:rsid w:val="00772A34"/>
    <w:rsid w:val="00774978"/>
    <w:rsid w:val="00781A31"/>
    <w:rsid w:val="00786B63"/>
    <w:rsid w:val="00790FC4"/>
    <w:rsid w:val="007A2C51"/>
    <w:rsid w:val="007A690D"/>
    <w:rsid w:val="007B0A1B"/>
    <w:rsid w:val="007B1B90"/>
    <w:rsid w:val="007B33DA"/>
    <w:rsid w:val="007E216C"/>
    <w:rsid w:val="007E2CE9"/>
    <w:rsid w:val="007E656F"/>
    <w:rsid w:val="007F4FFD"/>
    <w:rsid w:val="0080043E"/>
    <w:rsid w:val="0080068A"/>
    <w:rsid w:val="00813D7D"/>
    <w:rsid w:val="00817621"/>
    <w:rsid w:val="0081769A"/>
    <w:rsid w:val="0082283F"/>
    <w:rsid w:val="00834BBA"/>
    <w:rsid w:val="008414A1"/>
    <w:rsid w:val="00852119"/>
    <w:rsid w:val="008559EB"/>
    <w:rsid w:val="008637F7"/>
    <w:rsid w:val="0086659F"/>
    <w:rsid w:val="00866B3B"/>
    <w:rsid w:val="00881F1C"/>
    <w:rsid w:val="0088362F"/>
    <w:rsid w:val="00895233"/>
    <w:rsid w:val="008958DB"/>
    <w:rsid w:val="008966C5"/>
    <w:rsid w:val="008A2A65"/>
    <w:rsid w:val="008A3844"/>
    <w:rsid w:val="008D00B4"/>
    <w:rsid w:val="008D3441"/>
    <w:rsid w:val="008E0DC4"/>
    <w:rsid w:val="008E55C0"/>
    <w:rsid w:val="008F06E9"/>
    <w:rsid w:val="00900671"/>
    <w:rsid w:val="00906A00"/>
    <w:rsid w:val="00933A7C"/>
    <w:rsid w:val="009355DA"/>
    <w:rsid w:val="00943A3F"/>
    <w:rsid w:val="00946FB1"/>
    <w:rsid w:val="00965BE8"/>
    <w:rsid w:val="00967011"/>
    <w:rsid w:val="00980DFD"/>
    <w:rsid w:val="009841A8"/>
    <w:rsid w:val="00986103"/>
    <w:rsid w:val="009917B2"/>
    <w:rsid w:val="00992714"/>
    <w:rsid w:val="00997A0C"/>
    <w:rsid w:val="00997F4C"/>
    <w:rsid w:val="009A3436"/>
    <w:rsid w:val="009A695E"/>
    <w:rsid w:val="009A7A15"/>
    <w:rsid w:val="009B326B"/>
    <w:rsid w:val="009C13A5"/>
    <w:rsid w:val="009D2C23"/>
    <w:rsid w:val="009D37F2"/>
    <w:rsid w:val="009D774F"/>
    <w:rsid w:val="00A01035"/>
    <w:rsid w:val="00A05739"/>
    <w:rsid w:val="00A12CDD"/>
    <w:rsid w:val="00A14812"/>
    <w:rsid w:val="00A24D1A"/>
    <w:rsid w:val="00A340F1"/>
    <w:rsid w:val="00A365DB"/>
    <w:rsid w:val="00A532B1"/>
    <w:rsid w:val="00A602A3"/>
    <w:rsid w:val="00A9095D"/>
    <w:rsid w:val="00A95465"/>
    <w:rsid w:val="00AA6270"/>
    <w:rsid w:val="00AA6F84"/>
    <w:rsid w:val="00AC2162"/>
    <w:rsid w:val="00AD5122"/>
    <w:rsid w:val="00AD76D4"/>
    <w:rsid w:val="00AE0DA2"/>
    <w:rsid w:val="00AE598E"/>
    <w:rsid w:val="00B02310"/>
    <w:rsid w:val="00B148B1"/>
    <w:rsid w:val="00B15893"/>
    <w:rsid w:val="00B175DF"/>
    <w:rsid w:val="00B20EDD"/>
    <w:rsid w:val="00B40B75"/>
    <w:rsid w:val="00B41822"/>
    <w:rsid w:val="00B4573C"/>
    <w:rsid w:val="00B47267"/>
    <w:rsid w:val="00B50909"/>
    <w:rsid w:val="00B55076"/>
    <w:rsid w:val="00B55084"/>
    <w:rsid w:val="00B63E42"/>
    <w:rsid w:val="00B64599"/>
    <w:rsid w:val="00B776C7"/>
    <w:rsid w:val="00B80C5B"/>
    <w:rsid w:val="00B83AA4"/>
    <w:rsid w:val="00B844D5"/>
    <w:rsid w:val="00B85B01"/>
    <w:rsid w:val="00B87661"/>
    <w:rsid w:val="00B915E8"/>
    <w:rsid w:val="00B95111"/>
    <w:rsid w:val="00B9598A"/>
    <w:rsid w:val="00BA7462"/>
    <w:rsid w:val="00BA7C16"/>
    <w:rsid w:val="00BC25D6"/>
    <w:rsid w:val="00BC33E8"/>
    <w:rsid w:val="00BC3E02"/>
    <w:rsid w:val="00BC45D2"/>
    <w:rsid w:val="00BC6D05"/>
    <w:rsid w:val="00BC6F66"/>
    <w:rsid w:val="00BD3350"/>
    <w:rsid w:val="00BE694D"/>
    <w:rsid w:val="00BF31F0"/>
    <w:rsid w:val="00C05A7C"/>
    <w:rsid w:val="00C10082"/>
    <w:rsid w:val="00C16B6C"/>
    <w:rsid w:val="00C21CDB"/>
    <w:rsid w:val="00C6368C"/>
    <w:rsid w:val="00C746D4"/>
    <w:rsid w:val="00C950BD"/>
    <w:rsid w:val="00CA286C"/>
    <w:rsid w:val="00CA324D"/>
    <w:rsid w:val="00CB3BB3"/>
    <w:rsid w:val="00CB5438"/>
    <w:rsid w:val="00CC5DB4"/>
    <w:rsid w:val="00CD1520"/>
    <w:rsid w:val="00D0315A"/>
    <w:rsid w:val="00D037B6"/>
    <w:rsid w:val="00D114E0"/>
    <w:rsid w:val="00D14F7F"/>
    <w:rsid w:val="00D2349C"/>
    <w:rsid w:val="00D23667"/>
    <w:rsid w:val="00D31779"/>
    <w:rsid w:val="00D33289"/>
    <w:rsid w:val="00D33893"/>
    <w:rsid w:val="00D37733"/>
    <w:rsid w:val="00D5037B"/>
    <w:rsid w:val="00D54DEE"/>
    <w:rsid w:val="00D56C1D"/>
    <w:rsid w:val="00D571D9"/>
    <w:rsid w:val="00D61936"/>
    <w:rsid w:val="00D87BCE"/>
    <w:rsid w:val="00D95956"/>
    <w:rsid w:val="00DA1F49"/>
    <w:rsid w:val="00DA6824"/>
    <w:rsid w:val="00DB3647"/>
    <w:rsid w:val="00DC14CC"/>
    <w:rsid w:val="00DC70DD"/>
    <w:rsid w:val="00DD2D09"/>
    <w:rsid w:val="00DD7512"/>
    <w:rsid w:val="00DE1BA0"/>
    <w:rsid w:val="00DE1F7D"/>
    <w:rsid w:val="00DE60F0"/>
    <w:rsid w:val="00E02022"/>
    <w:rsid w:val="00E0291F"/>
    <w:rsid w:val="00E03A4D"/>
    <w:rsid w:val="00E03EB7"/>
    <w:rsid w:val="00E222D0"/>
    <w:rsid w:val="00E37814"/>
    <w:rsid w:val="00E41AAC"/>
    <w:rsid w:val="00E6226E"/>
    <w:rsid w:val="00E661B1"/>
    <w:rsid w:val="00E74A1E"/>
    <w:rsid w:val="00E753E3"/>
    <w:rsid w:val="00E820A3"/>
    <w:rsid w:val="00E86BC8"/>
    <w:rsid w:val="00E91BE6"/>
    <w:rsid w:val="00EA5ABA"/>
    <w:rsid w:val="00EA63E6"/>
    <w:rsid w:val="00EB3D42"/>
    <w:rsid w:val="00EB68BF"/>
    <w:rsid w:val="00EB70D2"/>
    <w:rsid w:val="00EF2AF6"/>
    <w:rsid w:val="00F018F8"/>
    <w:rsid w:val="00F15C21"/>
    <w:rsid w:val="00F3575D"/>
    <w:rsid w:val="00F36CBF"/>
    <w:rsid w:val="00F45F7C"/>
    <w:rsid w:val="00F51A86"/>
    <w:rsid w:val="00F57C57"/>
    <w:rsid w:val="00F65E11"/>
    <w:rsid w:val="00F66E04"/>
    <w:rsid w:val="00F95690"/>
    <w:rsid w:val="00FA6EAB"/>
    <w:rsid w:val="00FB37EF"/>
    <w:rsid w:val="00FB5F63"/>
    <w:rsid w:val="00FC3893"/>
    <w:rsid w:val="00FC50C6"/>
    <w:rsid w:val="00FD03DE"/>
    <w:rsid w:val="00FE495B"/>
    <w:rsid w:val="00FF1895"/>
    <w:rsid w:val="00FF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7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37E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76F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714"/>
    <w:rPr>
      <w:rFonts w:ascii="Tahoma" w:hAnsi="Tahoma" w:cs="Tahoma"/>
      <w:sz w:val="16"/>
      <w:szCs w:val="16"/>
    </w:rPr>
  </w:style>
  <w:style w:type="character" w:customStyle="1" w:styleId="a4">
    <w:name w:val="Текст выноски Знак"/>
    <w:basedOn w:val="a0"/>
    <w:link w:val="a3"/>
    <w:uiPriority w:val="99"/>
    <w:semiHidden/>
    <w:rsid w:val="00992714"/>
    <w:rPr>
      <w:rFonts w:ascii="Tahoma" w:eastAsia="Times New Roman" w:hAnsi="Tahoma" w:cs="Tahoma"/>
      <w:sz w:val="16"/>
      <w:szCs w:val="16"/>
      <w:lang w:eastAsia="ru-RU"/>
    </w:rPr>
  </w:style>
  <w:style w:type="table" w:styleId="a5">
    <w:name w:val="Table Grid"/>
    <w:basedOn w:val="a1"/>
    <w:uiPriority w:val="59"/>
    <w:rsid w:val="00E86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116E"/>
    <w:pPr>
      <w:tabs>
        <w:tab w:val="center" w:pos="4677"/>
        <w:tab w:val="right" w:pos="9355"/>
      </w:tabs>
    </w:pPr>
  </w:style>
  <w:style w:type="character" w:customStyle="1" w:styleId="a7">
    <w:name w:val="Верхний колонтитул Знак"/>
    <w:basedOn w:val="a0"/>
    <w:link w:val="a6"/>
    <w:uiPriority w:val="99"/>
    <w:rsid w:val="004B11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16E"/>
    <w:pPr>
      <w:tabs>
        <w:tab w:val="center" w:pos="4677"/>
        <w:tab w:val="right" w:pos="9355"/>
      </w:tabs>
    </w:pPr>
  </w:style>
  <w:style w:type="character" w:customStyle="1" w:styleId="a9">
    <w:name w:val="Нижний колонтитул Знак"/>
    <w:basedOn w:val="a0"/>
    <w:link w:val="a8"/>
    <w:uiPriority w:val="99"/>
    <w:rsid w:val="004B116E"/>
    <w:rPr>
      <w:rFonts w:ascii="Times New Roman" w:eastAsia="Times New Roman" w:hAnsi="Times New Roman" w:cs="Times New Roman"/>
      <w:sz w:val="24"/>
      <w:szCs w:val="24"/>
      <w:lang w:eastAsia="ru-RU"/>
    </w:rPr>
  </w:style>
  <w:style w:type="paragraph" w:styleId="aa">
    <w:name w:val="List Paragraph"/>
    <w:basedOn w:val="a"/>
    <w:uiPriority w:val="34"/>
    <w:qFormat/>
    <w:rsid w:val="002B2DBF"/>
    <w:pPr>
      <w:ind w:left="720"/>
      <w:contextualSpacing/>
    </w:pPr>
  </w:style>
  <w:style w:type="character" w:customStyle="1" w:styleId="hl">
    <w:name w:val="hl"/>
    <w:basedOn w:val="a0"/>
    <w:rsid w:val="00302498"/>
  </w:style>
  <w:style w:type="character" w:customStyle="1" w:styleId="apple-converted-space">
    <w:name w:val="apple-converted-space"/>
    <w:basedOn w:val="a0"/>
    <w:rsid w:val="00302498"/>
  </w:style>
  <w:style w:type="character" w:styleId="ab">
    <w:name w:val="Hyperlink"/>
    <w:basedOn w:val="a0"/>
    <w:uiPriority w:val="99"/>
    <w:unhideWhenUsed/>
    <w:rsid w:val="00C746D4"/>
    <w:rPr>
      <w:color w:val="0000FF" w:themeColor="hyperlink"/>
      <w:u w:val="single"/>
    </w:rPr>
  </w:style>
  <w:style w:type="character" w:customStyle="1" w:styleId="10">
    <w:name w:val="Заголовок 1 Знак"/>
    <w:basedOn w:val="a0"/>
    <w:link w:val="1"/>
    <w:uiPriority w:val="9"/>
    <w:rsid w:val="00FB37EF"/>
    <w:rPr>
      <w:rFonts w:ascii="Times New Roman" w:eastAsia="Times New Roman" w:hAnsi="Times New Roman" w:cs="Times New Roman"/>
      <w:b/>
      <w:bCs/>
      <w:kern w:val="36"/>
      <w:sz w:val="48"/>
      <w:szCs w:val="48"/>
      <w:lang w:eastAsia="ru-RU"/>
    </w:rPr>
  </w:style>
  <w:style w:type="paragraph" w:customStyle="1" w:styleId="ConsPlusNormal">
    <w:name w:val="ConsPlusNormal"/>
    <w:rsid w:val="006B19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semiHidden/>
    <w:unhideWhenUsed/>
    <w:rsid w:val="00461DF8"/>
    <w:pPr>
      <w:spacing w:before="100" w:beforeAutospacing="1" w:after="100" w:afterAutospacing="1"/>
    </w:pPr>
  </w:style>
  <w:style w:type="paragraph" w:customStyle="1" w:styleId="ConsPlusTitle">
    <w:name w:val="ConsPlusTitle"/>
    <w:uiPriority w:val="99"/>
    <w:rsid w:val="00295D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376F9B"/>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_"/>
    <w:basedOn w:val="a0"/>
    <w:link w:val="11"/>
    <w:rsid w:val="007B1B90"/>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7B1B90"/>
    <w:pPr>
      <w:widowControl w:val="0"/>
      <w:shd w:val="clear" w:color="auto" w:fill="FFFFFF"/>
      <w:spacing w:line="269" w:lineRule="auto"/>
      <w:ind w:firstLine="400"/>
    </w:pPr>
    <w:rPr>
      <w:sz w:val="16"/>
      <w:szCs w:val="16"/>
      <w:lang w:eastAsia="en-US"/>
    </w:rPr>
  </w:style>
  <w:style w:type="table" w:customStyle="1" w:styleId="12">
    <w:name w:val="Сетка таблицы1"/>
    <w:basedOn w:val="a1"/>
    <w:next w:val="a5"/>
    <w:uiPriority w:val="59"/>
    <w:rsid w:val="004900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37E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76F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714"/>
    <w:rPr>
      <w:rFonts w:ascii="Tahoma" w:hAnsi="Tahoma" w:cs="Tahoma"/>
      <w:sz w:val="16"/>
      <w:szCs w:val="16"/>
    </w:rPr>
  </w:style>
  <w:style w:type="character" w:customStyle="1" w:styleId="a4">
    <w:name w:val="Текст выноски Знак"/>
    <w:basedOn w:val="a0"/>
    <w:link w:val="a3"/>
    <w:uiPriority w:val="99"/>
    <w:semiHidden/>
    <w:rsid w:val="00992714"/>
    <w:rPr>
      <w:rFonts w:ascii="Tahoma" w:eastAsia="Times New Roman" w:hAnsi="Tahoma" w:cs="Tahoma"/>
      <w:sz w:val="16"/>
      <w:szCs w:val="16"/>
      <w:lang w:eastAsia="ru-RU"/>
    </w:rPr>
  </w:style>
  <w:style w:type="table" w:styleId="a5">
    <w:name w:val="Table Grid"/>
    <w:basedOn w:val="a1"/>
    <w:uiPriority w:val="59"/>
    <w:rsid w:val="00E86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116E"/>
    <w:pPr>
      <w:tabs>
        <w:tab w:val="center" w:pos="4677"/>
        <w:tab w:val="right" w:pos="9355"/>
      </w:tabs>
    </w:pPr>
  </w:style>
  <w:style w:type="character" w:customStyle="1" w:styleId="a7">
    <w:name w:val="Верхний колонтитул Знак"/>
    <w:basedOn w:val="a0"/>
    <w:link w:val="a6"/>
    <w:uiPriority w:val="99"/>
    <w:rsid w:val="004B11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16E"/>
    <w:pPr>
      <w:tabs>
        <w:tab w:val="center" w:pos="4677"/>
        <w:tab w:val="right" w:pos="9355"/>
      </w:tabs>
    </w:pPr>
  </w:style>
  <w:style w:type="character" w:customStyle="1" w:styleId="a9">
    <w:name w:val="Нижний колонтитул Знак"/>
    <w:basedOn w:val="a0"/>
    <w:link w:val="a8"/>
    <w:uiPriority w:val="99"/>
    <w:rsid w:val="004B116E"/>
    <w:rPr>
      <w:rFonts w:ascii="Times New Roman" w:eastAsia="Times New Roman" w:hAnsi="Times New Roman" w:cs="Times New Roman"/>
      <w:sz w:val="24"/>
      <w:szCs w:val="24"/>
      <w:lang w:eastAsia="ru-RU"/>
    </w:rPr>
  </w:style>
  <w:style w:type="paragraph" w:styleId="aa">
    <w:name w:val="List Paragraph"/>
    <w:basedOn w:val="a"/>
    <w:uiPriority w:val="34"/>
    <w:qFormat/>
    <w:rsid w:val="002B2DBF"/>
    <w:pPr>
      <w:ind w:left="720"/>
      <w:contextualSpacing/>
    </w:pPr>
  </w:style>
  <w:style w:type="character" w:customStyle="1" w:styleId="hl">
    <w:name w:val="hl"/>
    <w:basedOn w:val="a0"/>
    <w:rsid w:val="00302498"/>
  </w:style>
  <w:style w:type="character" w:customStyle="1" w:styleId="apple-converted-space">
    <w:name w:val="apple-converted-space"/>
    <w:basedOn w:val="a0"/>
    <w:rsid w:val="00302498"/>
  </w:style>
  <w:style w:type="character" w:styleId="ab">
    <w:name w:val="Hyperlink"/>
    <w:basedOn w:val="a0"/>
    <w:uiPriority w:val="99"/>
    <w:unhideWhenUsed/>
    <w:rsid w:val="00C746D4"/>
    <w:rPr>
      <w:color w:val="0000FF" w:themeColor="hyperlink"/>
      <w:u w:val="single"/>
    </w:rPr>
  </w:style>
  <w:style w:type="character" w:customStyle="1" w:styleId="10">
    <w:name w:val="Заголовок 1 Знак"/>
    <w:basedOn w:val="a0"/>
    <w:link w:val="1"/>
    <w:uiPriority w:val="9"/>
    <w:rsid w:val="00FB37EF"/>
    <w:rPr>
      <w:rFonts w:ascii="Times New Roman" w:eastAsia="Times New Roman" w:hAnsi="Times New Roman" w:cs="Times New Roman"/>
      <w:b/>
      <w:bCs/>
      <w:kern w:val="36"/>
      <w:sz w:val="48"/>
      <w:szCs w:val="48"/>
      <w:lang w:eastAsia="ru-RU"/>
    </w:rPr>
  </w:style>
  <w:style w:type="paragraph" w:customStyle="1" w:styleId="ConsPlusNormal">
    <w:name w:val="ConsPlusNormal"/>
    <w:rsid w:val="006B19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semiHidden/>
    <w:unhideWhenUsed/>
    <w:rsid w:val="00461DF8"/>
    <w:pPr>
      <w:spacing w:before="100" w:beforeAutospacing="1" w:after="100" w:afterAutospacing="1"/>
    </w:pPr>
  </w:style>
  <w:style w:type="paragraph" w:customStyle="1" w:styleId="ConsPlusTitle">
    <w:name w:val="ConsPlusTitle"/>
    <w:uiPriority w:val="99"/>
    <w:rsid w:val="00295D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376F9B"/>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_"/>
    <w:basedOn w:val="a0"/>
    <w:link w:val="11"/>
    <w:rsid w:val="007B1B90"/>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7B1B90"/>
    <w:pPr>
      <w:widowControl w:val="0"/>
      <w:shd w:val="clear" w:color="auto" w:fill="FFFFFF"/>
      <w:spacing w:line="269" w:lineRule="auto"/>
      <w:ind w:firstLine="400"/>
    </w:pPr>
    <w:rPr>
      <w:sz w:val="16"/>
      <w:szCs w:val="16"/>
      <w:lang w:eastAsia="en-US"/>
    </w:rPr>
  </w:style>
  <w:style w:type="table" w:customStyle="1" w:styleId="12">
    <w:name w:val="Сетка таблицы1"/>
    <w:basedOn w:val="a1"/>
    <w:next w:val="a5"/>
    <w:uiPriority w:val="59"/>
    <w:rsid w:val="004900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779">
      <w:bodyDiv w:val="1"/>
      <w:marLeft w:val="0"/>
      <w:marRight w:val="0"/>
      <w:marTop w:val="0"/>
      <w:marBottom w:val="0"/>
      <w:divBdr>
        <w:top w:val="none" w:sz="0" w:space="0" w:color="auto"/>
        <w:left w:val="none" w:sz="0" w:space="0" w:color="auto"/>
        <w:bottom w:val="none" w:sz="0" w:space="0" w:color="auto"/>
        <w:right w:val="none" w:sz="0" w:space="0" w:color="auto"/>
      </w:divBdr>
      <w:divsChild>
        <w:div w:id="1032926542">
          <w:marLeft w:val="0"/>
          <w:marRight w:val="0"/>
          <w:marTop w:val="0"/>
          <w:marBottom w:val="0"/>
          <w:divBdr>
            <w:top w:val="none" w:sz="0" w:space="0" w:color="auto"/>
            <w:left w:val="none" w:sz="0" w:space="0" w:color="auto"/>
            <w:bottom w:val="none" w:sz="0" w:space="0" w:color="auto"/>
            <w:right w:val="none" w:sz="0" w:space="0" w:color="auto"/>
          </w:divBdr>
        </w:div>
        <w:div w:id="2024739754">
          <w:marLeft w:val="0"/>
          <w:marRight w:val="0"/>
          <w:marTop w:val="0"/>
          <w:marBottom w:val="0"/>
          <w:divBdr>
            <w:top w:val="none" w:sz="0" w:space="0" w:color="auto"/>
            <w:left w:val="none" w:sz="0" w:space="0" w:color="auto"/>
            <w:bottom w:val="none" w:sz="0" w:space="0" w:color="auto"/>
            <w:right w:val="none" w:sz="0" w:space="0" w:color="auto"/>
          </w:divBdr>
        </w:div>
        <w:div w:id="2094356783">
          <w:marLeft w:val="0"/>
          <w:marRight w:val="0"/>
          <w:marTop w:val="0"/>
          <w:marBottom w:val="0"/>
          <w:divBdr>
            <w:top w:val="none" w:sz="0" w:space="0" w:color="auto"/>
            <w:left w:val="none" w:sz="0" w:space="0" w:color="auto"/>
            <w:bottom w:val="none" w:sz="0" w:space="0" w:color="auto"/>
            <w:right w:val="none" w:sz="0" w:space="0" w:color="auto"/>
          </w:divBdr>
        </w:div>
      </w:divsChild>
    </w:div>
    <w:div w:id="259143593">
      <w:bodyDiv w:val="1"/>
      <w:marLeft w:val="0"/>
      <w:marRight w:val="0"/>
      <w:marTop w:val="0"/>
      <w:marBottom w:val="0"/>
      <w:divBdr>
        <w:top w:val="none" w:sz="0" w:space="0" w:color="auto"/>
        <w:left w:val="none" w:sz="0" w:space="0" w:color="auto"/>
        <w:bottom w:val="none" w:sz="0" w:space="0" w:color="auto"/>
        <w:right w:val="none" w:sz="0" w:space="0" w:color="auto"/>
      </w:divBdr>
      <w:divsChild>
        <w:div w:id="458450163">
          <w:marLeft w:val="0"/>
          <w:marRight w:val="0"/>
          <w:marTop w:val="0"/>
          <w:marBottom w:val="0"/>
          <w:divBdr>
            <w:top w:val="none" w:sz="0" w:space="0" w:color="auto"/>
            <w:left w:val="none" w:sz="0" w:space="0" w:color="auto"/>
            <w:bottom w:val="none" w:sz="0" w:space="0" w:color="auto"/>
            <w:right w:val="none" w:sz="0" w:space="0" w:color="auto"/>
          </w:divBdr>
        </w:div>
        <w:div w:id="1561939334">
          <w:marLeft w:val="0"/>
          <w:marRight w:val="0"/>
          <w:marTop w:val="0"/>
          <w:marBottom w:val="0"/>
          <w:divBdr>
            <w:top w:val="none" w:sz="0" w:space="0" w:color="auto"/>
            <w:left w:val="none" w:sz="0" w:space="0" w:color="auto"/>
            <w:bottom w:val="none" w:sz="0" w:space="0" w:color="auto"/>
            <w:right w:val="none" w:sz="0" w:space="0" w:color="auto"/>
          </w:divBdr>
        </w:div>
        <w:div w:id="760680950">
          <w:marLeft w:val="0"/>
          <w:marRight w:val="0"/>
          <w:marTop w:val="0"/>
          <w:marBottom w:val="0"/>
          <w:divBdr>
            <w:top w:val="none" w:sz="0" w:space="0" w:color="auto"/>
            <w:left w:val="none" w:sz="0" w:space="0" w:color="auto"/>
            <w:bottom w:val="none" w:sz="0" w:space="0" w:color="auto"/>
            <w:right w:val="none" w:sz="0" w:space="0" w:color="auto"/>
          </w:divBdr>
        </w:div>
        <w:div w:id="482891967">
          <w:marLeft w:val="0"/>
          <w:marRight w:val="0"/>
          <w:marTop w:val="0"/>
          <w:marBottom w:val="0"/>
          <w:divBdr>
            <w:top w:val="none" w:sz="0" w:space="0" w:color="auto"/>
            <w:left w:val="none" w:sz="0" w:space="0" w:color="auto"/>
            <w:bottom w:val="none" w:sz="0" w:space="0" w:color="auto"/>
            <w:right w:val="none" w:sz="0" w:space="0" w:color="auto"/>
          </w:divBdr>
        </w:div>
        <w:div w:id="950432546">
          <w:marLeft w:val="0"/>
          <w:marRight w:val="0"/>
          <w:marTop w:val="0"/>
          <w:marBottom w:val="0"/>
          <w:divBdr>
            <w:top w:val="none" w:sz="0" w:space="0" w:color="auto"/>
            <w:left w:val="none" w:sz="0" w:space="0" w:color="auto"/>
            <w:bottom w:val="none" w:sz="0" w:space="0" w:color="auto"/>
            <w:right w:val="none" w:sz="0" w:space="0" w:color="auto"/>
          </w:divBdr>
        </w:div>
        <w:div w:id="2118285445">
          <w:marLeft w:val="0"/>
          <w:marRight w:val="0"/>
          <w:marTop w:val="0"/>
          <w:marBottom w:val="0"/>
          <w:divBdr>
            <w:top w:val="none" w:sz="0" w:space="0" w:color="auto"/>
            <w:left w:val="none" w:sz="0" w:space="0" w:color="auto"/>
            <w:bottom w:val="none" w:sz="0" w:space="0" w:color="auto"/>
            <w:right w:val="none" w:sz="0" w:space="0" w:color="auto"/>
          </w:divBdr>
        </w:div>
        <w:div w:id="1035423225">
          <w:marLeft w:val="0"/>
          <w:marRight w:val="0"/>
          <w:marTop w:val="0"/>
          <w:marBottom w:val="0"/>
          <w:divBdr>
            <w:top w:val="none" w:sz="0" w:space="0" w:color="auto"/>
            <w:left w:val="none" w:sz="0" w:space="0" w:color="auto"/>
            <w:bottom w:val="none" w:sz="0" w:space="0" w:color="auto"/>
            <w:right w:val="none" w:sz="0" w:space="0" w:color="auto"/>
          </w:divBdr>
        </w:div>
        <w:div w:id="1519268042">
          <w:marLeft w:val="0"/>
          <w:marRight w:val="0"/>
          <w:marTop w:val="0"/>
          <w:marBottom w:val="0"/>
          <w:divBdr>
            <w:top w:val="none" w:sz="0" w:space="0" w:color="auto"/>
            <w:left w:val="none" w:sz="0" w:space="0" w:color="auto"/>
            <w:bottom w:val="none" w:sz="0" w:space="0" w:color="auto"/>
            <w:right w:val="none" w:sz="0" w:space="0" w:color="auto"/>
          </w:divBdr>
        </w:div>
        <w:div w:id="1547179262">
          <w:marLeft w:val="0"/>
          <w:marRight w:val="0"/>
          <w:marTop w:val="0"/>
          <w:marBottom w:val="0"/>
          <w:divBdr>
            <w:top w:val="none" w:sz="0" w:space="0" w:color="auto"/>
            <w:left w:val="none" w:sz="0" w:space="0" w:color="auto"/>
            <w:bottom w:val="none" w:sz="0" w:space="0" w:color="auto"/>
            <w:right w:val="none" w:sz="0" w:space="0" w:color="auto"/>
          </w:divBdr>
        </w:div>
        <w:div w:id="1409838450">
          <w:marLeft w:val="0"/>
          <w:marRight w:val="0"/>
          <w:marTop w:val="0"/>
          <w:marBottom w:val="0"/>
          <w:divBdr>
            <w:top w:val="none" w:sz="0" w:space="0" w:color="auto"/>
            <w:left w:val="none" w:sz="0" w:space="0" w:color="auto"/>
            <w:bottom w:val="none" w:sz="0" w:space="0" w:color="auto"/>
            <w:right w:val="none" w:sz="0" w:space="0" w:color="auto"/>
          </w:divBdr>
        </w:div>
        <w:div w:id="1573781754">
          <w:marLeft w:val="0"/>
          <w:marRight w:val="0"/>
          <w:marTop w:val="0"/>
          <w:marBottom w:val="0"/>
          <w:divBdr>
            <w:top w:val="none" w:sz="0" w:space="0" w:color="auto"/>
            <w:left w:val="none" w:sz="0" w:space="0" w:color="auto"/>
            <w:bottom w:val="none" w:sz="0" w:space="0" w:color="auto"/>
            <w:right w:val="none" w:sz="0" w:space="0" w:color="auto"/>
          </w:divBdr>
        </w:div>
      </w:divsChild>
    </w:div>
    <w:div w:id="377049897">
      <w:bodyDiv w:val="1"/>
      <w:marLeft w:val="0"/>
      <w:marRight w:val="0"/>
      <w:marTop w:val="0"/>
      <w:marBottom w:val="0"/>
      <w:divBdr>
        <w:top w:val="none" w:sz="0" w:space="0" w:color="auto"/>
        <w:left w:val="none" w:sz="0" w:space="0" w:color="auto"/>
        <w:bottom w:val="none" w:sz="0" w:space="0" w:color="auto"/>
        <w:right w:val="none" w:sz="0" w:space="0" w:color="auto"/>
      </w:divBdr>
      <w:divsChild>
        <w:div w:id="223489786">
          <w:marLeft w:val="0"/>
          <w:marRight w:val="0"/>
          <w:marTop w:val="0"/>
          <w:marBottom w:val="0"/>
          <w:divBdr>
            <w:top w:val="none" w:sz="0" w:space="0" w:color="auto"/>
            <w:left w:val="none" w:sz="0" w:space="0" w:color="auto"/>
            <w:bottom w:val="none" w:sz="0" w:space="0" w:color="auto"/>
            <w:right w:val="none" w:sz="0" w:space="0" w:color="auto"/>
          </w:divBdr>
        </w:div>
        <w:div w:id="1112093767">
          <w:marLeft w:val="0"/>
          <w:marRight w:val="0"/>
          <w:marTop w:val="0"/>
          <w:marBottom w:val="0"/>
          <w:divBdr>
            <w:top w:val="none" w:sz="0" w:space="0" w:color="auto"/>
            <w:left w:val="none" w:sz="0" w:space="0" w:color="auto"/>
            <w:bottom w:val="none" w:sz="0" w:space="0" w:color="auto"/>
            <w:right w:val="none" w:sz="0" w:space="0" w:color="auto"/>
          </w:divBdr>
        </w:div>
        <w:div w:id="502361723">
          <w:marLeft w:val="0"/>
          <w:marRight w:val="0"/>
          <w:marTop w:val="0"/>
          <w:marBottom w:val="0"/>
          <w:divBdr>
            <w:top w:val="none" w:sz="0" w:space="0" w:color="auto"/>
            <w:left w:val="none" w:sz="0" w:space="0" w:color="auto"/>
            <w:bottom w:val="none" w:sz="0" w:space="0" w:color="auto"/>
            <w:right w:val="none" w:sz="0" w:space="0" w:color="auto"/>
          </w:divBdr>
        </w:div>
      </w:divsChild>
    </w:div>
    <w:div w:id="515076805">
      <w:bodyDiv w:val="1"/>
      <w:marLeft w:val="0"/>
      <w:marRight w:val="0"/>
      <w:marTop w:val="0"/>
      <w:marBottom w:val="0"/>
      <w:divBdr>
        <w:top w:val="none" w:sz="0" w:space="0" w:color="auto"/>
        <w:left w:val="none" w:sz="0" w:space="0" w:color="auto"/>
        <w:bottom w:val="none" w:sz="0" w:space="0" w:color="auto"/>
        <w:right w:val="none" w:sz="0" w:space="0" w:color="auto"/>
      </w:divBdr>
      <w:divsChild>
        <w:div w:id="204754678">
          <w:marLeft w:val="0"/>
          <w:marRight w:val="0"/>
          <w:marTop w:val="0"/>
          <w:marBottom w:val="0"/>
          <w:divBdr>
            <w:top w:val="none" w:sz="0" w:space="0" w:color="auto"/>
            <w:left w:val="none" w:sz="0" w:space="0" w:color="auto"/>
            <w:bottom w:val="none" w:sz="0" w:space="0" w:color="auto"/>
            <w:right w:val="none" w:sz="0" w:space="0" w:color="auto"/>
          </w:divBdr>
        </w:div>
        <w:div w:id="1492215344">
          <w:marLeft w:val="0"/>
          <w:marRight w:val="0"/>
          <w:marTop w:val="0"/>
          <w:marBottom w:val="0"/>
          <w:divBdr>
            <w:top w:val="none" w:sz="0" w:space="0" w:color="auto"/>
            <w:left w:val="none" w:sz="0" w:space="0" w:color="auto"/>
            <w:bottom w:val="none" w:sz="0" w:space="0" w:color="auto"/>
            <w:right w:val="none" w:sz="0" w:space="0" w:color="auto"/>
          </w:divBdr>
        </w:div>
        <w:div w:id="1515265340">
          <w:marLeft w:val="0"/>
          <w:marRight w:val="0"/>
          <w:marTop w:val="0"/>
          <w:marBottom w:val="0"/>
          <w:divBdr>
            <w:top w:val="none" w:sz="0" w:space="0" w:color="auto"/>
            <w:left w:val="none" w:sz="0" w:space="0" w:color="auto"/>
            <w:bottom w:val="none" w:sz="0" w:space="0" w:color="auto"/>
            <w:right w:val="none" w:sz="0" w:space="0" w:color="auto"/>
          </w:divBdr>
        </w:div>
      </w:divsChild>
    </w:div>
    <w:div w:id="517811391">
      <w:bodyDiv w:val="1"/>
      <w:marLeft w:val="0"/>
      <w:marRight w:val="0"/>
      <w:marTop w:val="0"/>
      <w:marBottom w:val="0"/>
      <w:divBdr>
        <w:top w:val="none" w:sz="0" w:space="0" w:color="auto"/>
        <w:left w:val="none" w:sz="0" w:space="0" w:color="auto"/>
        <w:bottom w:val="none" w:sz="0" w:space="0" w:color="auto"/>
        <w:right w:val="none" w:sz="0" w:space="0" w:color="auto"/>
      </w:divBdr>
      <w:divsChild>
        <w:div w:id="964773840">
          <w:marLeft w:val="0"/>
          <w:marRight w:val="0"/>
          <w:marTop w:val="0"/>
          <w:marBottom w:val="0"/>
          <w:divBdr>
            <w:top w:val="none" w:sz="0" w:space="0" w:color="auto"/>
            <w:left w:val="none" w:sz="0" w:space="0" w:color="auto"/>
            <w:bottom w:val="none" w:sz="0" w:space="0" w:color="auto"/>
            <w:right w:val="none" w:sz="0" w:space="0" w:color="auto"/>
          </w:divBdr>
        </w:div>
      </w:divsChild>
    </w:div>
    <w:div w:id="537667225">
      <w:bodyDiv w:val="1"/>
      <w:marLeft w:val="0"/>
      <w:marRight w:val="0"/>
      <w:marTop w:val="0"/>
      <w:marBottom w:val="0"/>
      <w:divBdr>
        <w:top w:val="none" w:sz="0" w:space="0" w:color="auto"/>
        <w:left w:val="none" w:sz="0" w:space="0" w:color="auto"/>
        <w:bottom w:val="none" w:sz="0" w:space="0" w:color="auto"/>
        <w:right w:val="none" w:sz="0" w:space="0" w:color="auto"/>
      </w:divBdr>
      <w:divsChild>
        <w:div w:id="670761424">
          <w:marLeft w:val="0"/>
          <w:marRight w:val="0"/>
          <w:marTop w:val="0"/>
          <w:marBottom w:val="0"/>
          <w:divBdr>
            <w:top w:val="none" w:sz="0" w:space="0" w:color="auto"/>
            <w:left w:val="none" w:sz="0" w:space="0" w:color="auto"/>
            <w:bottom w:val="none" w:sz="0" w:space="0" w:color="auto"/>
            <w:right w:val="none" w:sz="0" w:space="0" w:color="auto"/>
          </w:divBdr>
        </w:div>
        <w:div w:id="478231600">
          <w:marLeft w:val="0"/>
          <w:marRight w:val="0"/>
          <w:marTop w:val="0"/>
          <w:marBottom w:val="0"/>
          <w:divBdr>
            <w:top w:val="none" w:sz="0" w:space="0" w:color="auto"/>
            <w:left w:val="none" w:sz="0" w:space="0" w:color="auto"/>
            <w:bottom w:val="none" w:sz="0" w:space="0" w:color="auto"/>
            <w:right w:val="none" w:sz="0" w:space="0" w:color="auto"/>
          </w:divBdr>
        </w:div>
        <w:div w:id="473454088">
          <w:marLeft w:val="0"/>
          <w:marRight w:val="0"/>
          <w:marTop w:val="0"/>
          <w:marBottom w:val="0"/>
          <w:divBdr>
            <w:top w:val="none" w:sz="0" w:space="0" w:color="auto"/>
            <w:left w:val="none" w:sz="0" w:space="0" w:color="auto"/>
            <w:bottom w:val="none" w:sz="0" w:space="0" w:color="auto"/>
            <w:right w:val="none" w:sz="0" w:space="0" w:color="auto"/>
          </w:divBdr>
        </w:div>
        <w:div w:id="438137721">
          <w:marLeft w:val="0"/>
          <w:marRight w:val="0"/>
          <w:marTop w:val="0"/>
          <w:marBottom w:val="0"/>
          <w:divBdr>
            <w:top w:val="none" w:sz="0" w:space="0" w:color="auto"/>
            <w:left w:val="none" w:sz="0" w:space="0" w:color="auto"/>
            <w:bottom w:val="none" w:sz="0" w:space="0" w:color="auto"/>
            <w:right w:val="none" w:sz="0" w:space="0" w:color="auto"/>
          </w:divBdr>
        </w:div>
      </w:divsChild>
    </w:div>
    <w:div w:id="668288091">
      <w:bodyDiv w:val="1"/>
      <w:marLeft w:val="0"/>
      <w:marRight w:val="0"/>
      <w:marTop w:val="0"/>
      <w:marBottom w:val="0"/>
      <w:divBdr>
        <w:top w:val="none" w:sz="0" w:space="0" w:color="auto"/>
        <w:left w:val="none" w:sz="0" w:space="0" w:color="auto"/>
        <w:bottom w:val="none" w:sz="0" w:space="0" w:color="auto"/>
        <w:right w:val="none" w:sz="0" w:space="0" w:color="auto"/>
      </w:divBdr>
      <w:divsChild>
        <w:div w:id="507864663">
          <w:marLeft w:val="0"/>
          <w:marRight w:val="0"/>
          <w:marTop w:val="0"/>
          <w:marBottom w:val="0"/>
          <w:divBdr>
            <w:top w:val="none" w:sz="0" w:space="0" w:color="auto"/>
            <w:left w:val="none" w:sz="0" w:space="0" w:color="auto"/>
            <w:bottom w:val="none" w:sz="0" w:space="0" w:color="auto"/>
            <w:right w:val="none" w:sz="0" w:space="0" w:color="auto"/>
          </w:divBdr>
        </w:div>
        <w:div w:id="1195461982">
          <w:marLeft w:val="0"/>
          <w:marRight w:val="0"/>
          <w:marTop w:val="0"/>
          <w:marBottom w:val="0"/>
          <w:divBdr>
            <w:top w:val="none" w:sz="0" w:space="0" w:color="auto"/>
            <w:left w:val="none" w:sz="0" w:space="0" w:color="auto"/>
            <w:bottom w:val="none" w:sz="0" w:space="0" w:color="auto"/>
            <w:right w:val="none" w:sz="0" w:space="0" w:color="auto"/>
          </w:divBdr>
        </w:div>
      </w:divsChild>
    </w:div>
    <w:div w:id="721560611">
      <w:bodyDiv w:val="1"/>
      <w:marLeft w:val="0"/>
      <w:marRight w:val="0"/>
      <w:marTop w:val="0"/>
      <w:marBottom w:val="0"/>
      <w:divBdr>
        <w:top w:val="none" w:sz="0" w:space="0" w:color="auto"/>
        <w:left w:val="none" w:sz="0" w:space="0" w:color="auto"/>
        <w:bottom w:val="none" w:sz="0" w:space="0" w:color="auto"/>
        <w:right w:val="none" w:sz="0" w:space="0" w:color="auto"/>
      </w:divBdr>
      <w:divsChild>
        <w:div w:id="1972126037">
          <w:marLeft w:val="0"/>
          <w:marRight w:val="0"/>
          <w:marTop w:val="0"/>
          <w:marBottom w:val="0"/>
          <w:divBdr>
            <w:top w:val="none" w:sz="0" w:space="0" w:color="auto"/>
            <w:left w:val="none" w:sz="0" w:space="0" w:color="auto"/>
            <w:bottom w:val="none" w:sz="0" w:space="0" w:color="auto"/>
            <w:right w:val="none" w:sz="0" w:space="0" w:color="auto"/>
          </w:divBdr>
        </w:div>
        <w:div w:id="2006348899">
          <w:marLeft w:val="0"/>
          <w:marRight w:val="0"/>
          <w:marTop w:val="0"/>
          <w:marBottom w:val="0"/>
          <w:divBdr>
            <w:top w:val="none" w:sz="0" w:space="0" w:color="auto"/>
            <w:left w:val="none" w:sz="0" w:space="0" w:color="auto"/>
            <w:bottom w:val="none" w:sz="0" w:space="0" w:color="auto"/>
            <w:right w:val="none" w:sz="0" w:space="0" w:color="auto"/>
          </w:divBdr>
        </w:div>
      </w:divsChild>
    </w:div>
    <w:div w:id="780033463">
      <w:bodyDiv w:val="1"/>
      <w:marLeft w:val="0"/>
      <w:marRight w:val="0"/>
      <w:marTop w:val="0"/>
      <w:marBottom w:val="0"/>
      <w:divBdr>
        <w:top w:val="none" w:sz="0" w:space="0" w:color="auto"/>
        <w:left w:val="none" w:sz="0" w:space="0" w:color="auto"/>
        <w:bottom w:val="none" w:sz="0" w:space="0" w:color="auto"/>
        <w:right w:val="none" w:sz="0" w:space="0" w:color="auto"/>
      </w:divBdr>
    </w:div>
    <w:div w:id="895894305">
      <w:bodyDiv w:val="1"/>
      <w:marLeft w:val="0"/>
      <w:marRight w:val="0"/>
      <w:marTop w:val="0"/>
      <w:marBottom w:val="0"/>
      <w:divBdr>
        <w:top w:val="none" w:sz="0" w:space="0" w:color="auto"/>
        <w:left w:val="none" w:sz="0" w:space="0" w:color="auto"/>
        <w:bottom w:val="none" w:sz="0" w:space="0" w:color="auto"/>
        <w:right w:val="none" w:sz="0" w:space="0" w:color="auto"/>
      </w:divBdr>
    </w:div>
    <w:div w:id="961232003">
      <w:bodyDiv w:val="1"/>
      <w:marLeft w:val="0"/>
      <w:marRight w:val="0"/>
      <w:marTop w:val="0"/>
      <w:marBottom w:val="0"/>
      <w:divBdr>
        <w:top w:val="none" w:sz="0" w:space="0" w:color="auto"/>
        <w:left w:val="none" w:sz="0" w:space="0" w:color="auto"/>
        <w:bottom w:val="none" w:sz="0" w:space="0" w:color="auto"/>
        <w:right w:val="none" w:sz="0" w:space="0" w:color="auto"/>
      </w:divBdr>
      <w:divsChild>
        <w:div w:id="650210789">
          <w:marLeft w:val="0"/>
          <w:marRight w:val="0"/>
          <w:marTop w:val="0"/>
          <w:marBottom w:val="0"/>
          <w:divBdr>
            <w:top w:val="none" w:sz="0" w:space="0" w:color="auto"/>
            <w:left w:val="none" w:sz="0" w:space="0" w:color="auto"/>
            <w:bottom w:val="none" w:sz="0" w:space="0" w:color="auto"/>
            <w:right w:val="none" w:sz="0" w:space="0" w:color="auto"/>
          </w:divBdr>
        </w:div>
        <w:div w:id="590315080">
          <w:marLeft w:val="0"/>
          <w:marRight w:val="0"/>
          <w:marTop w:val="0"/>
          <w:marBottom w:val="0"/>
          <w:divBdr>
            <w:top w:val="none" w:sz="0" w:space="0" w:color="auto"/>
            <w:left w:val="none" w:sz="0" w:space="0" w:color="auto"/>
            <w:bottom w:val="none" w:sz="0" w:space="0" w:color="auto"/>
            <w:right w:val="none" w:sz="0" w:space="0" w:color="auto"/>
          </w:divBdr>
        </w:div>
      </w:divsChild>
    </w:div>
    <w:div w:id="1027293046">
      <w:bodyDiv w:val="1"/>
      <w:marLeft w:val="0"/>
      <w:marRight w:val="0"/>
      <w:marTop w:val="0"/>
      <w:marBottom w:val="0"/>
      <w:divBdr>
        <w:top w:val="none" w:sz="0" w:space="0" w:color="auto"/>
        <w:left w:val="none" w:sz="0" w:space="0" w:color="auto"/>
        <w:bottom w:val="none" w:sz="0" w:space="0" w:color="auto"/>
        <w:right w:val="none" w:sz="0" w:space="0" w:color="auto"/>
      </w:divBdr>
      <w:divsChild>
        <w:div w:id="103161372">
          <w:marLeft w:val="0"/>
          <w:marRight w:val="0"/>
          <w:marTop w:val="0"/>
          <w:marBottom w:val="0"/>
          <w:divBdr>
            <w:top w:val="none" w:sz="0" w:space="0" w:color="auto"/>
            <w:left w:val="none" w:sz="0" w:space="0" w:color="auto"/>
            <w:bottom w:val="none" w:sz="0" w:space="0" w:color="auto"/>
            <w:right w:val="none" w:sz="0" w:space="0" w:color="auto"/>
          </w:divBdr>
        </w:div>
        <w:div w:id="958144159">
          <w:marLeft w:val="0"/>
          <w:marRight w:val="0"/>
          <w:marTop w:val="0"/>
          <w:marBottom w:val="0"/>
          <w:divBdr>
            <w:top w:val="none" w:sz="0" w:space="0" w:color="auto"/>
            <w:left w:val="none" w:sz="0" w:space="0" w:color="auto"/>
            <w:bottom w:val="none" w:sz="0" w:space="0" w:color="auto"/>
            <w:right w:val="none" w:sz="0" w:space="0" w:color="auto"/>
          </w:divBdr>
        </w:div>
      </w:divsChild>
    </w:div>
    <w:div w:id="1110272999">
      <w:bodyDiv w:val="1"/>
      <w:marLeft w:val="0"/>
      <w:marRight w:val="0"/>
      <w:marTop w:val="0"/>
      <w:marBottom w:val="0"/>
      <w:divBdr>
        <w:top w:val="none" w:sz="0" w:space="0" w:color="auto"/>
        <w:left w:val="none" w:sz="0" w:space="0" w:color="auto"/>
        <w:bottom w:val="none" w:sz="0" w:space="0" w:color="auto"/>
        <w:right w:val="none" w:sz="0" w:space="0" w:color="auto"/>
      </w:divBdr>
    </w:div>
    <w:div w:id="1135872407">
      <w:bodyDiv w:val="1"/>
      <w:marLeft w:val="0"/>
      <w:marRight w:val="0"/>
      <w:marTop w:val="0"/>
      <w:marBottom w:val="0"/>
      <w:divBdr>
        <w:top w:val="none" w:sz="0" w:space="0" w:color="auto"/>
        <w:left w:val="none" w:sz="0" w:space="0" w:color="auto"/>
        <w:bottom w:val="none" w:sz="0" w:space="0" w:color="auto"/>
        <w:right w:val="none" w:sz="0" w:space="0" w:color="auto"/>
      </w:divBdr>
    </w:div>
    <w:div w:id="1269579864">
      <w:bodyDiv w:val="1"/>
      <w:marLeft w:val="0"/>
      <w:marRight w:val="0"/>
      <w:marTop w:val="0"/>
      <w:marBottom w:val="0"/>
      <w:divBdr>
        <w:top w:val="none" w:sz="0" w:space="0" w:color="auto"/>
        <w:left w:val="none" w:sz="0" w:space="0" w:color="auto"/>
        <w:bottom w:val="none" w:sz="0" w:space="0" w:color="auto"/>
        <w:right w:val="none" w:sz="0" w:space="0" w:color="auto"/>
      </w:divBdr>
    </w:div>
    <w:div w:id="1291596489">
      <w:bodyDiv w:val="1"/>
      <w:marLeft w:val="0"/>
      <w:marRight w:val="0"/>
      <w:marTop w:val="0"/>
      <w:marBottom w:val="0"/>
      <w:divBdr>
        <w:top w:val="none" w:sz="0" w:space="0" w:color="auto"/>
        <w:left w:val="none" w:sz="0" w:space="0" w:color="auto"/>
        <w:bottom w:val="none" w:sz="0" w:space="0" w:color="auto"/>
        <w:right w:val="none" w:sz="0" w:space="0" w:color="auto"/>
      </w:divBdr>
      <w:divsChild>
        <w:div w:id="1250192427">
          <w:marLeft w:val="0"/>
          <w:marRight w:val="0"/>
          <w:marTop w:val="0"/>
          <w:marBottom w:val="0"/>
          <w:divBdr>
            <w:top w:val="none" w:sz="0" w:space="0" w:color="auto"/>
            <w:left w:val="none" w:sz="0" w:space="0" w:color="auto"/>
            <w:bottom w:val="none" w:sz="0" w:space="0" w:color="auto"/>
            <w:right w:val="none" w:sz="0" w:space="0" w:color="auto"/>
          </w:divBdr>
        </w:div>
      </w:divsChild>
    </w:div>
    <w:div w:id="1433234741">
      <w:bodyDiv w:val="1"/>
      <w:marLeft w:val="0"/>
      <w:marRight w:val="0"/>
      <w:marTop w:val="0"/>
      <w:marBottom w:val="0"/>
      <w:divBdr>
        <w:top w:val="none" w:sz="0" w:space="0" w:color="auto"/>
        <w:left w:val="none" w:sz="0" w:space="0" w:color="auto"/>
        <w:bottom w:val="none" w:sz="0" w:space="0" w:color="auto"/>
        <w:right w:val="none" w:sz="0" w:space="0" w:color="auto"/>
      </w:divBdr>
      <w:divsChild>
        <w:div w:id="1658920591">
          <w:marLeft w:val="0"/>
          <w:marRight w:val="0"/>
          <w:marTop w:val="0"/>
          <w:marBottom w:val="0"/>
          <w:divBdr>
            <w:top w:val="none" w:sz="0" w:space="0" w:color="auto"/>
            <w:left w:val="none" w:sz="0" w:space="0" w:color="auto"/>
            <w:bottom w:val="none" w:sz="0" w:space="0" w:color="auto"/>
            <w:right w:val="none" w:sz="0" w:space="0" w:color="auto"/>
          </w:divBdr>
        </w:div>
        <w:div w:id="1714233373">
          <w:marLeft w:val="0"/>
          <w:marRight w:val="0"/>
          <w:marTop w:val="0"/>
          <w:marBottom w:val="0"/>
          <w:divBdr>
            <w:top w:val="none" w:sz="0" w:space="0" w:color="auto"/>
            <w:left w:val="none" w:sz="0" w:space="0" w:color="auto"/>
            <w:bottom w:val="none" w:sz="0" w:space="0" w:color="auto"/>
            <w:right w:val="none" w:sz="0" w:space="0" w:color="auto"/>
          </w:divBdr>
        </w:div>
        <w:div w:id="61297836">
          <w:marLeft w:val="0"/>
          <w:marRight w:val="0"/>
          <w:marTop w:val="0"/>
          <w:marBottom w:val="0"/>
          <w:divBdr>
            <w:top w:val="none" w:sz="0" w:space="0" w:color="auto"/>
            <w:left w:val="none" w:sz="0" w:space="0" w:color="auto"/>
            <w:bottom w:val="none" w:sz="0" w:space="0" w:color="auto"/>
            <w:right w:val="none" w:sz="0" w:space="0" w:color="auto"/>
          </w:divBdr>
        </w:div>
        <w:div w:id="1664894043">
          <w:marLeft w:val="0"/>
          <w:marRight w:val="0"/>
          <w:marTop w:val="0"/>
          <w:marBottom w:val="0"/>
          <w:divBdr>
            <w:top w:val="none" w:sz="0" w:space="0" w:color="auto"/>
            <w:left w:val="none" w:sz="0" w:space="0" w:color="auto"/>
            <w:bottom w:val="none" w:sz="0" w:space="0" w:color="auto"/>
            <w:right w:val="none" w:sz="0" w:space="0" w:color="auto"/>
          </w:divBdr>
        </w:div>
        <w:div w:id="1825394361">
          <w:marLeft w:val="0"/>
          <w:marRight w:val="0"/>
          <w:marTop w:val="0"/>
          <w:marBottom w:val="0"/>
          <w:divBdr>
            <w:top w:val="none" w:sz="0" w:space="0" w:color="auto"/>
            <w:left w:val="none" w:sz="0" w:space="0" w:color="auto"/>
            <w:bottom w:val="none" w:sz="0" w:space="0" w:color="auto"/>
            <w:right w:val="none" w:sz="0" w:space="0" w:color="auto"/>
          </w:divBdr>
        </w:div>
        <w:div w:id="803620463">
          <w:marLeft w:val="0"/>
          <w:marRight w:val="0"/>
          <w:marTop w:val="0"/>
          <w:marBottom w:val="0"/>
          <w:divBdr>
            <w:top w:val="none" w:sz="0" w:space="0" w:color="auto"/>
            <w:left w:val="none" w:sz="0" w:space="0" w:color="auto"/>
            <w:bottom w:val="none" w:sz="0" w:space="0" w:color="auto"/>
            <w:right w:val="none" w:sz="0" w:space="0" w:color="auto"/>
          </w:divBdr>
        </w:div>
        <w:div w:id="919872208">
          <w:marLeft w:val="0"/>
          <w:marRight w:val="0"/>
          <w:marTop w:val="0"/>
          <w:marBottom w:val="0"/>
          <w:divBdr>
            <w:top w:val="none" w:sz="0" w:space="0" w:color="auto"/>
            <w:left w:val="none" w:sz="0" w:space="0" w:color="auto"/>
            <w:bottom w:val="none" w:sz="0" w:space="0" w:color="auto"/>
            <w:right w:val="none" w:sz="0" w:space="0" w:color="auto"/>
          </w:divBdr>
        </w:div>
        <w:div w:id="284196660">
          <w:marLeft w:val="0"/>
          <w:marRight w:val="0"/>
          <w:marTop w:val="0"/>
          <w:marBottom w:val="0"/>
          <w:divBdr>
            <w:top w:val="none" w:sz="0" w:space="0" w:color="auto"/>
            <w:left w:val="none" w:sz="0" w:space="0" w:color="auto"/>
            <w:bottom w:val="none" w:sz="0" w:space="0" w:color="auto"/>
            <w:right w:val="none" w:sz="0" w:space="0" w:color="auto"/>
          </w:divBdr>
        </w:div>
        <w:div w:id="619070056">
          <w:marLeft w:val="0"/>
          <w:marRight w:val="0"/>
          <w:marTop w:val="0"/>
          <w:marBottom w:val="0"/>
          <w:divBdr>
            <w:top w:val="none" w:sz="0" w:space="0" w:color="auto"/>
            <w:left w:val="none" w:sz="0" w:space="0" w:color="auto"/>
            <w:bottom w:val="none" w:sz="0" w:space="0" w:color="auto"/>
            <w:right w:val="none" w:sz="0" w:space="0" w:color="auto"/>
          </w:divBdr>
        </w:div>
        <w:div w:id="824049845">
          <w:marLeft w:val="0"/>
          <w:marRight w:val="0"/>
          <w:marTop w:val="0"/>
          <w:marBottom w:val="0"/>
          <w:divBdr>
            <w:top w:val="none" w:sz="0" w:space="0" w:color="auto"/>
            <w:left w:val="none" w:sz="0" w:space="0" w:color="auto"/>
            <w:bottom w:val="none" w:sz="0" w:space="0" w:color="auto"/>
            <w:right w:val="none" w:sz="0" w:space="0" w:color="auto"/>
          </w:divBdr>
        </w:div>
        <w:div w:id="473375436">
          <w:marLeft w:val="0"/>
          <w:marRight w:val="0"/>
          <w:marTop w:val="0"/>
          <w:marBottom w:val="0"/>
          <w:divBdr>
            <w:top w:val="none" w:sz="0" w:space="0" w:color="auto"/>
            <w:left w:val="none" w:sz="0" w:space="0" w:color="auto"/>
            <w:bottom w:val="none" w:sz="0" w:space="0" w:color="auto"/>
            <w:right w:val="none" w:sz="0" w:space="0" w:color="auto"/>
          </w:divBdr>
        </w:div>
        <w:div w:id="228200358">
          <w:marLeft w:val="0"/>
          <w:marRight w:val="0"/>
          <w:marTop w:val="0"/>
          <w:marBottom w:val="0"/>
          <w:divBdr>
            <w:top w:val="none" w:sz="0" w:space="0" w:color="auto"/>
            <w:left w:val="none" w:sz="0" w:space="0" w:color="auto"/>
            <w:bottom w:val="none" w:sz="0" w:space="0" w:color="auto"/>
            <w:right w:val="none" w:sz="0" w:space="0" w:color="auto"/>
          </w:divBdr>
        </w:div>
      </w:divsChild>
    </w:div>
    <w:div w:id="1500659802">
      <w:bodyDiv w:val="1"/>
      <w:marLeft w:val="0"/>
      <w:marRight w:val="0"/>
      <w:marTop w:val="0"/>
      <w:marBottom w:val="0"/>
      <w:divBdr>
        <w:top w:val="none" w:sz="0" w:space="0" w:color="auto"/>
        <w:left w:val="none" w:sz="0" w:space="0" w:color="auto"/>
        <w:bottom w:val="none" w:sz="0" w:space="0" w:color="auto"/>
        <w:right w:val="none" w:sz="0" w:space="0" w:color="auto"/>
      </w:divBdr>
    </w:div>
    <w:div w:id="1533422573">
      <w:bodyDiv w:val="1"/>
      <w:marLeft w:val="0"/>
      <w:marRight w:val="0"/>
      <w:marTop w:val="0"/>
      <w:marBottom w:val="0"/>
      <w:divBdr>
        <w:top w:val="none" w:sz="0" w:space="0" w:color="auto"/>
        <w:left w:val="none" w:sz="0" w:space="0" w:color="auto"/>
        <w:bottom w:val="none" w:sz="0" w:space="0" w:color="auto"/>
        <w:right w:val="none" w:sz="0" w:space="0" w:color="auto"/>
      </w:divBdr>
    </w:div>
    <w:div w:id="1560555017">
      <w:bodyDiv w:val="1"/>
      <w:marLeft w:val="0"/>
      <w:marRight w:val="0"/>
      <w:marTop w:val="0"/>
      <w:marBottom w:val="0"/>
      <w:divBdr>
        <w:top w:val="none" w:sz="0" w:space="0" w:color="auto"/>
        <w:left w:val="none" w:sz="0" w:space="0" w:color="auto"/>
        <w:bottom w:val="none" w:sz="0" w:space="0" w:color="auto"/>
        <w:right w:val="none" w:sz="0" w:space="0" w:color="auto"/>
      </w:divBdr>
      <w:divsChild>
        <w:div w:id="178665358">
          <w:marLeft w:val="0"/>
          <w:marRight w:val="0"/>
          <w:marTop w:val="0"/>
          <w:marBottom w:val="0"/>
          <w:divBdr>
            <w:top w:val="none" w:sz="0" w:space="0" w:color="auto"/>
            <w:left w:val="none" w:sz="0" w:space="0" w:color="auto"/>
            <w:bottom w:val="none" w:sz="0" w:space="0" w:color="auto"/>
            <w:right w:val="none" w:sz="0" w:space="0" w:color="auto"/>
          </w:divBdr>
        </w:div>
      </w:divsChild>
    </w:div>
    <w:div w:id="1585914513">
      <w:bodyDiv w:val="1"/>
      <w:marLeft w:val="0"/>
      <w:marRight w:val="0"/>
      <w:marTop w:val="0"/>
      <w:marBottom w:val="0"/>
      <w:divBdr>
        <w:top w:val="none" w:sz="0" w:space="0" w:color="auto"/>
        <w:left w:val="none" w:sz="0" w:space="0" w:color="auto"/>
        <w:bottom w:val="none" w:sz="0" w:space="0" w:color="auto"/>
        <w:right w:val="none" w:sz="0" w:space="0" w:color="auto"/>
      </w:divBdr>
      <w:divsChild>
        <w:div w:id="1857961258">
          <w:marLeft w:val="0"/>
          <w:marRight w:val="0"/>
          <w:marTop w:val="0"/>
          <w:marBottom w:val="0"/>
          <w:divBdr>
            <w:top w:val="none" w:sz="0" w:space="0" w:color="auto"/>
            <w:left w:val="none" w:sz="0" w:space="0" w:color="auto"/>
            <w:bottom w:val="none" w:sz="0" w:space="0" w:color="auto"/>
            <w:right w:val="none" w:sz="0" w:space="0" w:color="auto"/>
          </w:divBdr>
        </w:div>
        <w:div w:id="286737312">
          <w:marLeft w:val="0"/>
          <w:marRight w:val="0"/>
          <w:marTop w:val="0"/>
          <w:marBottom w:val="0"/>
          <w:divBdr>
            <w:top w:val="none" w:sz="0" w:space="0" w:color="auto"/>
            <w:left w:val="none" w:sz="0" w:space="0" w:color="auto"/>
            <w:bottom w:val="none" w:sz="0" w:space="0" w:color="auto"/>
            <w:right w:val="none" w:sz="0" w:space="0" w:color="auto"/>
          </w:divBdr>
        </w:div>
      </w:divsChild>
    </w:div>
    <w:div w:id="1646281347">
      <w:bodyDiv w:val="1"/>
      <w:marLeft w:val="0"/>
      <w:marRight w:val="0"/>
      <w:marTop w:val="0"/>
      <w:marBottom w:val="0"/>
      <w:divBdr>
        <w:top w:val="none" w:sz="0" w:space="0" w:color="auto"/>
        <w:left w:val="none" w:sz="0" w:space="0" w:color="auto"/>
        <w:bottom w:val="none" w:sz="0" w:space="0" w:color="auto"/>
        <w:right w:val="none" w:sz="0" w:space="0" w:color="auto"/>
      </w:divBdr>
    </w:div>
    <w:div w:id="1674870642">
      <w:bodyDiv w:val="1"/>
      <w:marLeft w:val="0"/>
      <w:marRight w:val="0"/>
      <w:marTop w:val="0"/>
      <w:marBottom w:val="0"/>
      <w:divBdr>
        <w:top w:val="none" w:sz="0" w:space="0" w:color="auto"/>
        <w:left w:val="none" w:sz="0" w:space="0" w:color="auto"/>
        <w:bottom w:val="none" w:sz="0" w:space="0" w:color="auto"/>
        <w:right w:val="none" w:sz="0" w:space="0" w:color="auto"/>
      </w:divBdr>
      <w:divsChild>
        <w:div w:id="1634748388">
          <w:marLeft w:val="0"/>
          <w:marRight w:val="0"/>
          <w:marTop w:val="0"/>
          <w:marBottom w:val="0"/>
          <w:divBdr>
            <w:top w:val="none" w:sz="0" w:space="0" w:color="auto"/>
            <w:left w:val="none" w:sz="0" w:space="0" w:color="auto"/>
            <w:bottom w:val="none" w:sz="0" w:space="0" w:color="auto"/>
            <w:right w:val="none" w:sz="0" w:space="0" w:color="auto"/>
          </w:divBdr>
        </w:div>
        <w:div w:id="532811500">
          <w:marLeft w:val="0"/>
          <w:marRight w:val="0"/>
          <w:marTop w:val="0"/>
          <w:marBottom w:val="0"/>
          <w:divBdr>
            <w:top w:val="none" w:sz="0" w:space="0" w:color="auto"/>
            <w:left w:val="none" w:sz="0" w:space="0" w:color="auto"/>
            <w:bottom w:val="none" w:sz="0" w:space="0" w:color="auto"/>
            <w:right w:val="none" w:sz="0" w:space="0" w:color="auto"/>
          </w:divBdr>
        </w:div>
        <w:div w:id="282929156">
          <w:marLeft w:val="0"/>
          <w:marRight w:val="0"/>
          <w:marTop w:val="0"/>
          <w:marBottom w:val="0"/>
          <w:divBdr>
            <w:top w:val="none" w:sz="0" w:space="0" w:color="auto"/>
            <w:left w:val="none" w:sz="0" w:space="0" w:color="auto"/>
            <w:bottom w:val="none" w:sz="0" w:space="0" w:color="auto"/>
            <w:right w:val="none" w:sz="0" w:space="0" w:color="auto"/>
          </w:divBdr>
        </w:div>
        <w:div w:id="936596875">
          <w:marLeft w:val="0"/>
          <w:marRight w:val="0"/>
          <w:marTop w:val="0"/>
          <w:marBottom w:val="0"/>
          <w:divBdr>
            <w:top w:val="none" w:sz="0" w:space="0" w:color="auto"/>
            <w:left w:val="none" w:sz="0" w:space="0" w:color="auto"/>
            <w:bottom w:val="none" w:sz="0" w:space="0" w:color="auto"/>
            <w:right w:val="none" w:sz="0" w:space="0" w:color="auto"/>
          </w:divBdr>
        </w:div>
      </w:divsChild>
    </w:div>
    <w:div w:id="1833448449">
      <w:bodyDiv w:val="1"/>
      <w:marLeft w:val="0"/>
      <w:marRight w:val="0"/>
      <w:marTop w:val="0"/>
      <w:marBottom w:val="0"/>
      <w:divBdr>
        <w:top w:val="none" w:sz="0" w:space="0" w:color="auto"/>
        <w:left w:val="none" w:sz="0" w:space="0" w:color="auto"/>
        <w:bottom w:val="none" w:sz="0" w:space="0" w:color="auto"/>
        <w:right w:val="none" w:sz="0" w:space="0" w:color="auto"/>
      </w:divBdr>
      <w:divsChild>
        <w:div w:id="263415459">
          <w:marLeft w:val="0"/>
          <w:marRight w:val="0"/>
          <w:marTop w:val="0"/>
          <w:marBottom w:val="0"/>
          <w:divBdr>
            <w:top w:val="none" w:sz="0" w:space="0" w:color="auto"/>
            <w:left w:val="none" w:sz="0" w:space="0" w:color="auto"/>
            <w:bottom w:val="none" w:sz="0" w:space="0" w:color="auto"/>
            <w:right w:val="none" w:sz="0" w:space="0" w:color="auto"/>
          </w:divBdr>
        </w:div>
        <w:div w:id="273752873">
          <w:marLeft w:val="0"/>
          <w:marRight w:val="0"/>
          <w:marTop w:val="0"/>
          <w:marBottom w:val="0"/>
          <w:divBdr>
            <w:top w:val="none" w:sz="0" w:space="0" w:color="auto"/>
            <w:left w:val="none" w:sz="0" w:space="0" w:color="auto"/>
            <w:bottom w:val="none" w:sz="0" w:space="0" w:color="auto"/>
            <w:right w:val="none" w:sz="0" w:space="0" w:color="auto"/>
          </w:divBdr>
        </w:div>
      </w:divsChild>
    </w:div>
    <w:div w:id="1839419663">
      <w:bodyDiv w:val="1"/>
      <w:marLeft w:val="0"/>
      <w:marRight w:val="0"/>
      <w:marTop w:val="0"/>
      <w:marBottom w:val="0"/>
      <w:divBdr>
        <w:top w:val="none" w:sz="0" w:space="0" w:color="auto"/>
        <w:left w:val="none" w:sz="0" w:space="0" w:color="auto"/>
        <w:bottom w:val="none" w:sz="0" w:space="0" w:color="auto"/>
        <w:right w:val="none" w:sz="0" w:space="0" w:color="auto"/>
      </w:divBdr>
      <w:divsChild>
        <w:div w:id="881791480">
          <w:marLeft w:val="0"/>
          <w:marRight w:val="0"/>
          <w:marTop w:val="0"/>
          <w:marBottom w:val="0"/>
          <w:divBdr>
            <w:top w:val="none" w:sz="0" w:space="0" w:color="auto"/>
            <w:left w:val="none" w:sz="0" w:space="0" w:color="auto"/>
            <w:bottom w:val="none" w:sz="0" w:space="0" w:color="auto"/>
            <w:right w:val="none" w:sz="0" w:space="0" w:color="auto"/>
          </w:divBdr>
        </w:div>
      </w:divsChild>
    </w:div>
    <w:div w:id="2003460806">
      <w:bodyDiv w:val="1"/>
      <w:marLeft w:val="0"/>
      <w:marRight w:val="0"/>
      <w:marTop w:val="0"/>
      <w:marBottom w:val="0"/>
      <w:divBdr>
        <w:top w:val="none" w:sz="0" w:space="0" w:color="auto"/>
        <w:left w:val="none" w:sz="0" w:space="0" w:color="auto"/>
        <w:bottom w:val="none" w:sz="0" w:space="0" w:color="auto"/>
        <w:right w:val="none" w:sz="0" w:space="0" w:color="auto"/>
      </w:divBdr>
    </w:div>
    <w:div w:id="2019038238">
      <w:bodyDiv w:val="1"/>
      <w:marLeft w:val="0"/>
      <w:marRight w:val="0"/>
      <w:marTop w:val="0"/>
      <w:marBottom w:val="0"/>
      <w:divBdr>
        <w:top w:val="none" w:sz="0" w:space="0" w:color="auto"/>
        <w:left w:val="none" w:sz="0" w:space="0" w:color="auto"/>
        <w:bottom w:val="none" w:sz="0" w:space="0" w:color="auto"/>
        <w:right w:val="none" w:sz="0" w:space="0" w:color="auto"/>
      </w:divBdr>
      <w:divsChild>
        <w:div w:id="2032342722">
          <w:marLeft w:val="0"/>
          <w:marRight w:val="0"/>
          <w:marTop w:val="0"/>
          <w:marBottom w:val="0"/>
          <w:divBdr>
            <w:top w:val="none" w:sz="0" w:space="0" w:color="auto"/>
            <w:left w:val="none" w:sz="0" w:space="0" w:color="auto"/>
            <w:bottom w:val="none" w:sz="0" w:space="0" w:color="auto"/>
            <w:right w:val="none" w:sz="0" w:space="0" w:color="auto"/>
          </w:divBdr>
        </w:div>
        <w:div w:id="726496539">
          <w:marLeft w:val="0"/>
          <w:marRight w:val="0"/>
          <w:marTop w:val="0"/>
          <w:marBottom w:val="0"/>
          <w:divBdr>
            <w:top w:val="none" w:sz="0" w:space="0" w:color="auto"/>
            <w:left w:val="none" w:sz="0" w:space="0" w:color="auto"/>
            <w:bottom w:val="none" w:sz="0" w:space="0" w:color="auto"/>
            <w:right w:val="none" w:sz="0" w:space="0" w:color="auto"/>
          </w:divBdr>
        </w:div>
        <w:div w:id="1159271187">
          <w:marLeft w:val="0"/>
          <w:marRight w:val="0"/>
          <w:marTop w:val="0"/>
          <w:marBottom w:val="0"/>
          <w:divBdr>
            <w:top w:val="none" w:sz="0" w:space="0" w:color="auto"/>
            <w:left w:val="none" w:sz="0" w:space="0" w:color="auto"/>
            <w:bottom w:val="none" w:sz="0" w:space="0" w:color="auto"/>
            <w:right w:val="none" w:sz="0" w:space="0" w:color="auto"/>
          </w:divBdr>
        </w:div>
        <w:div w:id="1359355511">
          <w:marLeft w:val="0"/>
          <w:marRight w:val="0"/>
          <w:marTop w:val="0"/>
          <w:marBottom w:val="0"/>
          <w:divBdr>
            <w:top w:val="none" w:sz="0" w:space="0" w:color="auto"/>
            <w:left w:val="none" w:sz="0" w:space="0" w:color="auto"/>
            <w:bottom w:val="none" w:sz="0" w:space="0" w:color="auto"/>
            <w:right w:val="none" w:sz="0" w:space="0" w:color="auto"/>
          </w:divBdr>
        </w:div>
        <w:div w:id="1478302014">
          <w:marLeft w:val="0"/>
          <w:marRight w:val="0"/>
          <w:marTop w:val="0"/>
          <w:marBottom w:val="0"/>
          <w:divBdr>
            <w:top w:val="none" w:sz="0" w:space="0" w:color="auto"/>
            <w:left w:val="none" w:sz="0" w:space="0" w:color="auto"/>
            <w:bottom w:val="none" w:sz="0" w:space="0" w:color="auto"/>
            <w:right w:val="none" w:sz="0" w:space="0" w:color="auto"/>
          </w:divBdr>
        </w:div>
      </w:divsChild>
    </w:div>
    <w:div w:id="2046442353">
      <w:bodyDiv w:val="1"/>
      <w:marLeft w:val="0"/>
      <w:marRight w:val="0"/>
      <w:marTop w:val="0"/>
      <w:marBottom w:val="0"/>
      <w:divBdr>
        <w:top w:val="none" w:sz="0" w:space="0" w:color="auto"/>
        <w:left w:val="none" w:sz="0" w:space="0" w:color="auto"/>
        <w:bottom w:val="none" w:sz="0" w:space="0" w:color="auto"/>
        <w:right w:val="none" w:sz="0" w:space="0" w:color="auto"/>
      </w:divBdr>
      <w:divsChild>
        <w:div w:id="532184808">
          <w:marLeft w:val="0"/>
          <w:marRight w:val="0"/>
          <w:marTop w:val="0"/>
          <w:marBottom w:val="0"/>
          <w:divBdr>
            <w:top w:val="none" w:sz="0" w:space="0" w:color="auto"/>
            <w:left w:val="none" w:sz="0" w:space="0" w:color="auto"/>
            <w:bottom w:val="none" w:sz="0" w:space="0" w:color="auto"/>
            <w:right w:val="none" w:sz="0" w:space="0" w:color="auto"/>
          </w:divBdr>
        </w:div>
        <w:div w:id="748885398">
          <w:marLeft w:val="0"/>
          <w:marRight w:val="0"/>
          <w:marTop w:val="0"/>
          <w:marBottom w:val="0"/>
          <w:divBdr>
            <w:top w:val="none" w:sz="0" w:space="0" w:color="auto"/>
            <w:left w:val="none" w:sz="0" w:space="0" w:color="auto"/>
            <w:bottom w:val="none" w:sz="0" w:space="0" w:color="auto"/>
            <w:right w:val="none" w:sz="0" w:space="0" w:color="auto"/>
          </w:divBdr>
        </w:div>
        <w:div w:id="857157491">
          <w:marLeft w:val="0"/>
          <w:marRight w:val="0"/>
          <w:marTop w:val="0"/>
          <w:marBottom w:val="0"/>
          <w:divBdr>
            <w:top w:val="none" w:sz="0" w:space="0" w:color="auto"/>
            <w:left w:val="none" w:sz="0" w:space="0" w:color="auto"/>
            <w:bottom w:val="none" w:sz="0" w:space="0" w:color="auto"/>
            <w:right w:val="none" w:sz="0" w:space="0" w:color="auto"/>
          </w:divBdr>
        </w:div>
        <w:div w:id="1647397834">
          <w:marLeft w:val="0"/>
          <w:marRight w:val="0"/>
          <w:marTop w:val="0"/>
          <w:marBottom w:val="0"/>
          <w:divBdr>
            <w:top w:val="none" w:sz="0" w:space="0" w:color="auto"/>
            <w:left w:val="none" w:sz="0" w:space="0" w:color="auto"/>
            <w:bottom w:val="none" w:sz="0" w:space="0" w:color="auto"/>
            <w:right w:val="none" w:sz="0" w:space="0" w:color="auto"/>
          </w:divBdr>
        </w:div>
        <w:div w:id="834344546">
          <w:marLeft w:val="0"/>
          <w:marRight w:val="0"/>
          <w:marTop w:val="0"/>
          <w:marBottom w:val="0"/>
          <w:divBdr>
            <w:top w:val="none" w:sz="0" w:space="0" w:color="auto"/>
            <w:left w:val="none" w:sz="0" w:space="0" w:color="auto"/>
            <w:bottom w:val="none" w:sz="0" w:space="0" w:color="auto"/>
            <w:right w:val="none" w:sz="0" w:space="0" w:color="auto"/>
          </w:divBdr>
        </w:div>
        <w:div w:id="805896244">
          <w:marLeft w:val="0"/>
          <w:marRight w:val="0"/>
          <w:marTop w:val="0"/>
          <w:marBottom w:val="0"/>
          <w:divBdr>
            <w:top w:val="none" w:sz="0" w:space="0" w:color="auto"/>
            <w:left w:val="none" w:sz="0" w:space="0" w:color="auto"/>
            <w:bottom w:val="none" w:sz="0" w:space="0" w:color="auto"/>
            <w:right w:val="none" w:sz="0" w:space="0" w:color="auto"/>
          </w:divBdr>
        </w:div>
        <w:div w:id="1360087508">
          <w:marLeft w:val="0"/>
          <w:marRight w:val="0"/>
          <w:marTop w:val="0"/>
          <w:marBottom w:val="0"/>
          <w:divBdr>
            <w:top w:val="none" w:sz="0" w:space="0" w:color="auto"/>
            <w:left w:val="none" w:sz="0" w:space="0" w:color="auto"/>
            <w:bottom w:val="none" w:sz="0" w:space="0" w:color="auto"/>
            <w:right w:val="none" w:sz="0" w:space="0" w:color="auto"/>
          </w:divBdr>
        </w:div>
      </w:divsChild>
    </w:div>
    <w:div w:id="2074691049">
      <w:bodyDiv w:val="1"/>
      <w:marLeft w:val="0"/>
      <w:marRight w:val="0"/>
      <w:marTop w:val="0"/>
      <w:marBottom w:val="0"/>
      <w:divBdr>
        <w:top w:val="none" w:sz="0" w:space="0" w:color="auto"/>
        <w:left w:val="none" w:sz="0" w:space="0" w:color="auto"/>
        <w:bottom w:val="none" w:sz="0" w:space="0" w:color="auto"/>
        <w:right w:val="none" w:sz="0" w:space="0" w:color="auto"/>
      </w:divBdr>
      <w:divsChild>
        <w:div w:id="353575658">
          <w:marLeft w:val="0"/>
          <w:marRight w:val="0"/>
          <w:marTop w:val="0"/>
          <w:marBottom w:val="0"/>
          <w:divBdr>
            <w:top w:val="none" w:sz="0" w:space="0" w:color="auto"/>
            <w:left w:val="none" w:sz="0" w:space="0" w:color="auto"/>
            <w:bottom w:val="none" w:sz="0" w:space="0" w:color="auto"/>
            <w:right w:val="none" w:sz="0" w:space="0" w:color="auto"/>
          </w:divBdr>
        </w:div>
        <w:div w:id="2094232468">
          <w:marLeft w:val="0"/>
          <w:marRight w:val="0"/>
          <w:marTop w:val="0"/>
          <w:marBottom w:val="0"/>
          <w:divBdr>
            <w:top w:val="none" w:sz="0" w:space="0" w:color="auto"/>
            <w:left w:val="none" w:sz="0" w:space="0" w:color="auto"/>
            <w:bottom w:val="none" w:sz="0" w:space="0" w:color="auto"/>
            <w:right w:val="none" w:sz="0" w:space="0" w:color="auto"/>
          </w:divBdr>
        </w:div>
        <w:div w:id="781340535">
          <w:marLeft w:val="0"/>
          <w:marRight w:val="0"/>
          <w:marTop w:val="0"/>
          <w:marBottom w:val="0"/>
          <w:divBdr>
            <w:top w:val="none" w:sz="0" w:space="0" w:color="auto"/>
            <w:left w:val="none" w:sz="0" w:space="0" w:color="auto"/>
            <w:bottom w:val="none" w:sz="0" w:space="0" w:color="auto"/>
            <w:right w:val="none" w:sz="0" w:space="0" w:color="auto"/>
          </w:divBdr>
        </w:div>
        <w:div w:id="611478970">
          <w:marLeft w:val="0"/>
          <w:marRight w:val="0"/>
          <w:marTop w:val="0"/>
          <w:marBottom w:val="0"/>
          <w:divBdr>
            <w:top w:val="none" w:sz="0" w:space="0" w:color="auto"/>
            <w:left w:val="none" w:sz="0" w:space="0" w:color="auto"/>
            <w:bottom w:val="none" w:sz="0" w:space="0" w:color="auto"/>
            <w:right w:val="none" w:sz="0" w:space="0" w:color="auto"/>
          </w:divBdr>
        </w:div>
        <w:div w:id="351612318">
          <w:marLeft w:val="0"/>
          <w:marRight w:val="0"/>
          <w:marTop w:val="0"/>
          <w:marBottom w:val="0"/>
          <w:divBdr>
            <w:top w:val="none" w:sz="0" w:space="0" w:color="auto"/>
            <w:left w:val="none" w:sz="0" w:space="0" w:color="auto"/>
            <w:bottom w:val="none" w:sz="0" w:space="0" w:color="auto"/>
            <w:right w:val="none" w:sz="0" w:space="0" w:color="auto"/>
          </w:divBdr>
        </w:div>
        <w:div w:id="327828660">
          <w:marLeft w:val="0"/>
          <w:marRight w:val="0"/>
          <w:marTop w:val="0"/>
          <w:marBottom w:val="0"/>
          <w:divBdr>
            <w:top w:val="none" w:sz="0" w:space="0" w:color="auto"/>
            <w:left w:val="none" w:sz="0" w:space="0" w:color="auto"/>
            <w:bottom w:val="none" w:sz="0" w:space="0" w:color="auto"/>
            <w:right w:val="none" w:sz="0" w:space="0" w:color="auto"/>
          </w:divBdr>
        </w:div>
        <w:div w:id="1269388872">
          <w:marLeft w:val="0"/>
          <w:marRight w:val="0"/>
          <w:marTop w:val="0"/>
          <w:marBottom w:val="0"/>
          <w:divBdr>
            <w:top w:val="none" w:sz="0" w:space="0" w:color="auto"/>
            <w:left w:val="none" w:sz="0" w:space="0" w:color="auto"/>
            <w:bottom w:val="none" w:sz="0" w:space="0" w:color="auto"/>
            <w:right w:val="none" w:sz="0" w:space="0" w:color="auto"/>
          </w:divBdr>
        </w:div>
        <w:div w:id="867647738">
          <w:marLeft w:val="0"/>
          <w:marRight w:val="0"/>
          <w:marTop w:val="0"/>
          <w:marBottom w:val="0"/>
          <w:divBdr>
            <w:top w:val="none" w:sz="0" w:space="0" w:color="auto"/>
            <w:left w:val="none" w:sz="0" w:space="0" w:color="auto"/>
            <w:bottom w:val="none" w:sz="0" w:space="0" w:color="auto"/>
            <w:right w:val="none" w:sz="0" w:space="0" w:color="auto"/>
          </w:divBdr>
        </w:div>
        <w:div w:id="1316954106">
          <w:marLeft w:val="0"/>
          <w:marRight w:val="0"/>
          <w:marTop w:val="0"/>
          <w:marBottom w:val="0"/>
          <w:divBdr>
            <w:top w:val="none" w:sz="0" w:space="0" w:color="auto"/>
            <w:left w:val="none" w:sz="0" w:space="0" w:color="auto"/>
            <w:bottom w:val="none" w:sz="0" w:space="0" w:color="auto"/>
            <w:right w:val="none" w:sz="0" w:space="0" w:color="auto"/>
          </w:divBdr>
        </w:div>
        <w:div w:id="1103840238">
          <w:marLeft w:val="0"/>
          <w:marRight w:val="0"/>
          <w:marTop w:val="0"/>
          <w:marBottom w:val="0"/>
          <w:divBdr>
            <w:top w:val="none" w:sz="0" w:space="0" w:color="auto"/>
            <w:left w:val="none" w:sz="0" w:space="0" w:color="auto"/>
            <w:bottom w:val="none" w:sz="0" w:space="0" w:color="auto"/>
            <w:right w:val="none" w:sz="0" w:space="0" w:color="auto"/>
          </w:divBdr>
        </w:div>
        <w:div w:id="512648389">
          <w:marLeft w:val="0"/>
          <w:marRight w:val="0"/>
          <w:marTop w:val="0"/>
          <w:marBottom w:val="0"/>
          <w:divBdr>
            <w:top w:val="none" w:sz="0" w:space="0" w:color="auto"/>
            <w:left w:val="none" w:sz="0" w:space="0" w:color="auto"/>
            <w:bottom w:val="none" w:sz="0" w:space="0" w:color="auto"/>
            <w:right w:val="none" w:sz="0" w:space="0" w:color="auto"/>
          </w:divBdr>
        </w:div>
        <w:div w:id="147937349">
          <w:marLeft w:val="0"/>
          <w:marRight w:val="0"/>
          <w:marTop w:val="0"/>
          <w:marBottom w:val="0"/>
          <w:divBdr>
            <w:top w:val="none" w:sz="0" w:space="0" w:color="auto"/>
            <w:left w:val="none" w:sz="0" w:space="0" w:color="auto"/>
            <w:bottom w:val="none" w:sz="0" w:space="0" w:color="auto"/>
            <w:right w:val="none" w:sz="0" w:space="0" w:color="auto"/>
          </w:divBdr>
        </w:div>
        <w:div w:id="1759672069">
          <w:marLeft w:val="0"/>
          <w:marRight w:val="0"/>
          <w:marTop w:val="0"/>
          <w:marBottom w:val="0"/>
          <w:divBdr>
            <w:top w:val="none" w:sz="0" w:space="0" w:color="auto"/>
            <w:left w:val="none" w:sz="0" w:space="0" w:color="auto"/>
            <w:bottom w:val="none" w:sz="0" w:space="0" w:color="auto"/>
            <w:right w:val="none" w:sz="0" w:space="0" w:color="auto"/>
          </w:divBdr>
        </w:div>
        <w:div w:id="353267453">
          <w:marLeft w:val="0"/>
          <w:marRight w:val="0"/>
          <w:marTop w:val="0"/>
          <w:marBottom w:val="0"/>
          <w:divBdr>
            <w:top w:val="none" w:sz="0" w:space="0" w:color="auto"/>
            <w:left w:val="none" w:sz="0" w:space="0" w:color="auto"/>
            <w:bottom w:val="none" w:sz="0" w:space="0" w:color="auto"/>
            <w:right w:val="none" w:sz="0" w:space="0" w:color="auto"/>
          </w:divBdr>
        </w:div>
        <w:div w:id="290214119">
          <w:marLeft w:val="0"/>
          <w:marRight w:val="0"/>
          <w:marTop w:val="0"/>
          <w:marBottom w:val="0"/>
          <w:divBdr>
            <w:top w:val="none" w:sz="0" w:space="0" w:color="auto"/>
            <w:left w:val="none" w:sz="0" w:space="0" w:color="auto"/>
            <w:bottom w:val="none" w:sz="0" w:space="0" w:color="auto"/>
            <w:right w:val="none" w:sz="0" w:space="0" w:color="auto"/>
          </w:divBdr>
        </w:div>
        <w:div w:id="1431195550">
          <w:marLeft w:val="0"/>
          <w:marRight w:val="0"/>
          <w:marTop w:val="0"/>
          <w:marBottom w:val="0"/>
          <w:divBdr>
            <w:top w:val="none" w:sz="0" w:space="0" w:color="auto"/>
            <w:left w:val="none" w:sz="0" w:space="0" w:color="auto"/>
            <w:bottom w:val="none" w:sz="0" w:space="0" w:color="auto"/>
            <w:right w:val="none" w:sz="0" w:space="0" w:color="auto"/>
          </w:divBdr>
        </w:div>
        <w:div w:id="219438979">
          <w:marLeft w:val="0"/>
          <w:marRight w:val="0"/>
          <w:marTop w:val="0"/>
          <w:marBottom w:val="0"/>
          <w:divBdr>
            <w:top w:val="none" w:sz="0" w:space="0" w:color="auto"/>
            <w:left w:val="none" w:sz="0" w:space="0" w:color="auto"/>
            <w:bottom w:val="none" w:sz="0" w:space="0" w:color="auto"/>
            <w:right w:val="none" w:sz="0" w:space="0" w:color="auto"/>
          </w:divBdr>
        </w:div>
        <w:div w:id="1403794639">
          <w:marLeft w:val="0"/>
          <w:marRight w:val="0"/>
          <w:marTop w:val="0"/>
          <w:marBottom w:val="0"/>
          <w:divBdr>
            <w:top w:val="none" w:sz="0" w:space="0" w:color="auto"/>
            <w:left w:val="none" w:sz="0" w:space="0" w:color="auto"/>
            <w:bottom w:val="none" w:sz="0" w:space="0" w:color="auto"/>
            <w:right w:val="none" w:sz="0" w:space="0" w:color="auto"/>
          </w:divBdr>
        </w:div>
        <w:div w:id="291400527">
          <w:marLeft w:val="0"/>
          <w:marRight w:val="0"/>
          <w:marTop w:val="0"/>
          <w:marBottom w:val="0"/>
          <w:divBdr>
            <w:top w:val="none" w:sz="0" w:space="0" w:color="auto"/>
            <w:left w:val="none" w:sz="0" w:space="0" w:color="auto"/>
            <w:bottom w:val="none" w:sz="0" w:space="0" w:color="auto"/>
            <w:right w:val="none" w:sz="0" w:space="0" w:color="auto"/>
          </w:divBdr>
        </w:div>
        <w:div w:id="1680228233">
          <w:marLeft w:val="0"/>
          <w:marRight w:val="0"/>
          <w:marTop w:val="0"/>
          <w:marBottom w:val="0"/>
          <w:divBdr>
            <w:top w:val="none" w:sz="0" w:space="0" w:color="auto"/>
            <w:left w:val="none" w:sz="0" w:space="0" w:color="auto"/>
            <w:bottom w:val="none" w:sz="0" w:space="0" w:color="auto"/>
            <w:right w:val="none" w:sz="0" w:space="0" w:color="auto"/>
          </w:divBdr>
        </w:div>
        <w:div w:id="139734529">
          <w:marLeft w:val="0"/>
          <w:marRight w:val="0"/>
          <w:marTop w:val="0"/>
          <w:marBottom w:val="0"/>
          <w:divBdr>
            <w:top w:val="none" w:sz="0" w:space="0" w:color="auto"/>
            <w:left w:val="none" w:sz="0" w:space="0" w:color="auto"/>
            <w:bottom w:val="none" w:sz="0" w:space="0" w:color="auto"/>
            <w:right w:val="none" w:sz="0" w:space="0" w:color="auto"/>
          </w:divBdr>
        </w:div>
        <w:div w:id="3557410">
          <w:marLeft w:val="0"/>
          <w:marRight w:val="0"/>
          <w:marTop w:val="0"/>
          <w:marBottom w:val="0"/>
          <w:divBdr>
            <w:top w:val="none" w:sz="0" w:space="0" w:color="auto"/>
            <w:left w:val="none" w:sz="0" w:space="0" w:color="auto"/>
            <w:bottom w:val="none" w:sz="0" w:space="0" w:color="auto"/>
            <w:right w:val="none" w:sz="0" w:space="0" w:color="auto"/>
          </w:divBdr>
        </w:div>
        <w:div w:id="1585340756">
          <w:marLeft w:val="0"/>
          <w:marRight w:val="0"/>
          <w:marTop w:val="0"/>
          <w:marBottom w:val="0"/>
          <w:divBdr>
            <w:top w:val="none" w:sz="0" w:space="0" w:color="auto"/>
            <w:left w:val="none" w:sz="0" w:space="0" w:color="auto"/>
            <w:bottom w:val="none" w:sz="0" w:space="0" w:color="auto"/>
            <w:right w:val="none" w:sz="0" w:space="0" w:color="auto"/>
          </w:divBdr>
        </w:div>
        <w:div w:id="170611681">
          <w:marLeft w:val="0"/>
          <w:marRight w:val="0"/>
          <w:marTop w:val="0"/>
          <w:marBottom w:val="0"/>
          <w:divBdr>
            <w:top w:val="none" w:sz="0" w:space="0" w:color="auto"/>
            <w:left w:val="none" w:sz="0" w:space="0" w:color="auto"/>
            <w:bottom w:val="none" w:sz="0" w:space="0" w:color="auto"/>
            <w:right w:val="none" w:sz="0" w:space="0" w:color="auto"/>
          </w:divBdr>
        </w:div>
        <w:div w:id="1998803754">
          <w:marLeft w:val="0"/>
          <w:marRight w:val="0"/>
          <w:marTop w:val="0"/>
          <w:marBottom w:val="0"/>
          <w:divBdr>
            <w:top w:val="none" w:sz="0" w:space="0" w:color="auto"/>
            <w:left w:val="none" w:sz="0" w:space="0" w:color="auto"/>
            <w:bottom w:val="none" w:sz="0" w:space="0" w:color="auto"/>
            <w:right w:val="none" w:sz="0" w:space="0" w:color="auto"/>
          </w:divBdr>
        </w:div>
        <w:div w:id="468669449">
          <w:marLeft w:val="0"/>
          <w:marRight w:val="0"/>
          <w:marTop w:val="0"/>
          <w:marBottom w:val="0"/>
          <w:divBdr>
            <w:top w:val="none" w:sz="0" w:space="0" w:color="auto"/>
            <w:left w:val="none" w:sz="0" w:space="0" w:color="auto"/>
            <w:bottom w:val="none" w:sz="0" w:space="0" w:color="auto"/>
            <w:right w:val="none" w:sz="0" w:space="0" w:color="auto"/>
          </w:divBdr>
        </w:div>
        <w:div w:id="260140740">
          <w:marLeft w:val="0"/>
          <w:marRight w:val="0"/>
          <w:marTop w:val="0"/>
          <w:marBottom w:val="0"/>
          <w:divBdr>
            <w:top w:val="none" w:sz="0" w:space="0" w:color="auto"/>
            <w:left w:val="none" w:sz="0" w:space="0" w:color="auto"/>
            <w:bottom w:val="none" w:sz="0" w:space="0" w:color="auto"/>
            <w:right w:val="none" w:sz="0" w:space="0" w:color="auto"/>
          </w:divBdr>
        </w:div>
      </w:divsChild>
    </w:div>
    <w:div w:id="2117945696">
      <w:bodyDiv w:val="1"/>
      <w:marLeft w:val="0"/>
      <w:marRight w:val="0"/>
      <w:marTop w:val="0"/>
      <w:marBottom w:val="0"/>
      <w:divBdr>
        <w:top w:val="none" w:sz="0" w:space="0" w:color="auto"/>
        <w:left w:val="none" w:sz="0" w:space="0" w:color="auto"/>
        <w:bottom w:val="none" w:sz="0" w:space="0" w:color="auto"/>
        <w:right w:val="none" w:sz="0" w:space="0" w:color="auto"/>
      </w:divBdr>
      <w:divsChild>
        <w:div w:id="2135168622">
          <w:marLeft w:val="0"/>
          <w:marRight w:val="0"/>
          <w:marTop w:val="0"/>
          <w:marBottom w:val="0"/>
          <w:divBdr>
            <w:top w:val="none" w:sz="0" w:space="0" w:color="auto"/>
            <w:left w:val="none" w:sz="0" w:space="0" w:color="auto"/>
            <w:bottom w:val="none" w:sz="0" w:space="0" w:color="auto"/>
            <w:right w:val="none" w:sz="0" w:space="0" w:color="auto"/>
          </w:divBdr>
        </w:div>
        <w:div w:id="20159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EB83812064EBA2A2425AD1CB1895279AD2A82970D655F8D42735B6985785317EDFE71CC0392FD652CX8D" TargetMode="External"/><Relationship Id="rId18" Type="http://schemas.openxmlformats.org/officeDocument/2006/relationships/hyperlink" Target="consultantplus://offline/ref=4EAE58CD5680388CDC4E59831A45563259B8237CFCFD6456CC81E9843C473DEFBEC5923303E4fES0D" TargetMode="External"/><Relationship Id="rId26" Type="http://schemas.openxmlformats.org/officeDocument/2006/relationships/hyperlink" Target="consultantplus://offline/ref=4EAE58CD5680388CDC4E59831A45563259B8237CFCFD6456CC81E9843C473DEFBEC5923002EDfES5D" TargetMode="External"/><Relationship Id="rId3" Type="http://schemas.microsoft.com/office/2007/relationships/stylesWithEffects" Target="stylesWithEffects.xml"/><Relationship Id="rId21" Type="http://schemas.openxmlformats.org/officeDocument/2006/relationships/hyperlink" Target="consultantplus://offline/ref=4EAE58CD5680388CDC4E59831A45563259B8237CFCFD6456CC81E9843C473DEFBEC5923500EDE566fESB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4EAE58CD5680388CDC4E59831A45563259B8237CFCFD6456CC81E9843C473DEFBEC5923D07fES9D" TargetMode="External"/><Relationship Id="rId25" Type="http://schemas.openxmlformats.org/officeDocument/2006/relationships/hyperlink" Target="consultantplus://offline/ref=4EAE58CD5680388CDC4E59831A45563259B8237CFCFD6456CC81E9843C473DEFBEC5923009EEfES2D" TargetMode="External"/><Relationship Id="rId2" Type="http://schemas.openxmlformats.org/officeDocument/2006/relationships/styles" Target="styles.xml"/><Relationship Id="rId16" Type="http://schemas.openxmlformats.org/officeDocument/2006/relationships/hyperlink" Target="consultantplus://offline/ref=4EAE58CD5680388CDC4E59831A45563259B8237CFCFD6456CC81E9843C473DEFBEC5923703E4fES1D" TargetMode="External"/><Relationship Id="rId20" Type="http://schemas.openxmlformats.org/officeDocument/2006/relationships/hyperlink" Target="consultantplus://offline/ref=4EAE58CD5680388CDC4E59831A45563259B8237CFCFD6456CC81E9843C473DEFBEC5923102EDfES7D" TargetMode="External"/><Relationship Id="rId29" Type="http://schemas.openxmlformats.org/officeDocument/2006/relationships/hyperlink" Target="consultantplus://offline/ref=4EAE58CD5680388CDC4E59831A45563259B8237CFCFD6456CC81E9843C473DEFBEC5923504E8fES3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EAE58CD5680388CDC4E59831A45563259B8237CFCFD6456CC81E9843C473DEFBEC5923500EDE56CfESE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EB83812064EBA2A2425AD1CB1895279AD2A82970D655F8D42735B6985785317EDFE71CA01902FXED" TargetMode="External"/><Relationship Id="rId23" Type="http://schemas.openxmlformats.org/officeDocument/2006/relationships/hyperlink" Target="consultantplus://offline/ref=4EAE58CD5680388CDC4E59831A45563259B8237CFCFD6456CC81E9843C473DEFBEC5923704EDfES2D" TargetMode="External"/><Relationship Id="rId28" Type="http://schemas.openxmlformats.org/officeDocument/2006/relationships/hyperlink" Target="consultantplus://offline/ref=4EAE58CD5680388CDC4E59831A45563259B8237CFCFD6456CC81E9843C473DEFBEC5923700E4fES3D" TargetMode="External"/><Relationship Id="rId10" Type="http://schemas.openxmlformats.org/officeDocument/2006/relationships/hyperlink" Target="consultantplus://offline/ref=748CCC61B2CD5A79D4AC4E35AEF00EB4780091C2B209E837C201AB2399922D52CE3125E6A4AF3FBCACC8EE4BD0B19ED99AA7582B0F2176FCP9iAF" TargetMode="External"/><Relationship Id="rId19" Type="http://schemas.openxmlformats.org/officeDocument/2006/relationships/hyperlink" Target="consultantplus://offline/ref=4EAE58CD5680388CDC4E59831A45563259B8237CFCFD6456CC81E9843C473DEFBEC5923102EAfES5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consultantplus://offline/ref=8EB83812064EBA2A2425AD1CB1895279AD2A82970D655F8D42735B6985785317EDFE71CF02952FX5D" TargetMode="External"/><Relationship Id="rId22" Type="http://schemas.openxmlformats.org/officeDocument/2006/relationships/hyperlink" Target="consultantplus://offline/ref=4EAE58CD5680388CDC4E59831A45563259B8237CFCFD6456CC81E9843C473DEFBEC5923500EFE266fES9D" TargetMode="External"/><Relationship Id="rId27" Type="http://schemas.openxmlformats.org/officeDocument/2006/relationships/hyperlink" Target="consultantplus://offline/ref=4EAE58CD5680388CDC4E59831A45563259B8237CFCFD6456CC81E9843C473DEFBEC5923606EEfES3D" TargetMode="External"/><Relationship Id="rId30" Type="http://schemas.openxmlformats.org/officeDocument/2006/relationships/hyperlink" Target="consultantplus://offline/ref=4EAE58CD5680388CDC4E59831A45563259B8237CFCFD6456CC81E9843C473DEFBEC5923609EBfES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15</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Шаган Алексей Викторович</dc:creator>
  <cp:lastModifiedBy>User</cp:lastModifiedBy>
  <cp:revision>30</cp:revision>
  <cp:lastPrinted>2023-07-27T07:21:00Z</cp:lastPrinted>
  <dcterms:created xsi:type="dcterms:W3CDTF">2024-07-29T04:30:00Z</dcterms:created>
  <dcterms:modified xsi:type="dcterms:W3CDTF">2024-07-30T23:58:00Z</dcterms:modified>
</cp:coreProperties>
</file>